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72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517D0B">
        <w:rPr>
          <w:rFonts w:ascii="Times New Roman" w:hAnsi="Times New Roman" w:cs="Times New Roman"/>
          <w:sz w:val="28"/>
          <w:szCs w:val="24"/>
        </w:rPr>
        <w:t xml:space="preserve">ОБЛАСТНОЕ ГОСУДАРСТВЕННОЕ АВТОНОМНОЕ </w:t>
      </w: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517D0B">
        <w:rPr>
          <w:rFonts w:ascii="Times New Roman" w:hAnsi="Times New Roman" w:cs="Times New Roman"/>
          <w:sz w:val="28"/>
          <w:szCs w:val="24"/>
        </w:rPr>
        <w:t>ПРОФЕССИОНАЛЬНОЕ ОБРАЗОВАТЕЛЬНОЕ УЧРЕЖДЕНИЕ</w:t>
      </w: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517D0B">
        <w:rPr>
          <w:rFonts w:ascii="Times New Roman" w:hAnsi="Times New Roman" w:cs="Times New Roman"/>
          <w:sz w:val="28"/>
          <w:szCs w:val="24"/>
        </w:rPr>
        <w:t>«БЕЛГОРОДСКИЙ СТРОИТЕЛЬНЫЙ КОЛЛЕДЖ»</w:t>
      </w: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right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right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D0B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D0B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517D0B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7614CF" w:rsidRDefault="00517D0B" w:rsidP="007614CF">
      <w:pPr>
        <w:pStyle w:val="2"/>
        <w:rPr>
          <w:b w:val="0"/>
          <w:sz w:val="28"/>
          <w:szCs w:val="28"/>
          <w:u w:val="none"/>
        </w:rPr>
      </w:pPr>
      <w:r w:rsidRPr="007614CF">
        <w:rPr>
          <w:b w:val="0"/>
          <w:sz w:val="28"/>
          <w:szCs w:val="28"/>
          <w:u w:val="none"/>
        </w:rPr>
        <w:t xml:space="preserve">экзамена </w:t>
      </w:r>
    </w:p>
    <w:p w:rsidR="007614CF" w:rsidRPr="008D1726" w:rsidRDefault="007614CF" w:rsidP="007614CF">
      <w:pPr>
        <w:pStyle w:val="2"/>
        <w:rPr>
          <w:rFonts w:eastAsiaTheme="minorEastAsia"/>
          <w:b w:val="0"/>
          <w:sz w:val="28"/>
          <w:szCs w:val="28"/>
          <w:u w:val="none"/>
        </w:rPr>
      </w:pPr>
      <w:r w:rsidRPr="007614CF">
        <w:rPr>
          <w:b w:val="0"/>
          <w:sz w:val="28"/>
          <w:szCs w:val="28"/>
          <w:u w:val="none"/>
        </w:rPr>
        <w:t xml:space="preserve">по </w:t>
      </w:r>
      <w:r>
        <w:rPr>
          <w:b w:val="0"/>
          <w:sz w:val="28"/>
          <w:szCs w:val="28"/>
          <w:u w:val="none"/>
        </w:rPr>
        <w:t>ПМ.01</w:t>
      </w:r>
      <w:r w:rsidRPr="001D0522">
        <w:rPr>
          <w:b w:val="0"/>
          <w:sz w:val="28"/>
          <w:szCs w:val="28"/>
          <w:u w:val="none"/>
        </w:rPr>
        <w:t xml:space="preserve">. </w:t>
      </w:r>
      <w:r w:rsidRPr="00E44E92">
        <w:rPr>
          <w:b w:val="0"/>
          <w:sz w:val="28"/>
          <w:u w:val="none"/>
        </w:rPr>
        <w:t>Организация и выполнение работ по эксплуатации и ремонту электроустановок</w:t>
      </w:r>
      <w:r>
        <w:rPr>
          <w:b w:val="0"/>
          <w:sz w:val="28"/>
          <w:u w:val="none"/>
        </w:rPr>
        <w:t xml:space="preserve"> </w:t>
      </w:r>
      <w:r w:rsidRPr="008D1726">
        <w:rPr>
          <w:rFonts w:eastAsiaTheme="minorEastAsia"/>
          <w:b w:val="0"/>
          <w:sz w:val="28"/>
          <w:szCs w:val="28"/>
          <w:u w:val="none"/>
        </w:rPr>
        <w:t>МДК 01.01 Электрические машины</w:t>
      </w:r>
    </w:p>
    <w:p w:rsidR="003D215F" w:rsidRPr="00517D0B" w:rsidRDefault="008D1726" w:rsidP="008D1726">
      <w:pPr>
        <w:pStyle w:val="a4"/>
        <w:tabs>
          <w:tab w:val="left" w:pos="6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D0B">
        <w:rPr>
          <w:rFonts w:ascii="Times New Roman" w:hAnsi="Times New Roman" w:cs="Times New Roman"/>
          <w:sz w:val="28"/>
          <w:szCs w:val="28"/>
        </w:rPr>
        <w:t xml:space="preserve">  в рамках образовательных программсреднего профессионального образования ППССЗ</w:t>
      </w:r>
    </w:p>
    <w:p w:rsidR="003D215F" w:rsidRPr="00517D0B" w:rsidRDefault="003D215F" w:rsidP="003D21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CF7275" w:rsidRPr="00CF7275" w:rsidRDefault="00CF7275" w:rsidP="00CF7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275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3D215F" w:rsidRPr="00CF7275" w:rsidRDefault="003D215F" w:rsidP="00CF7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275">
        <w:rPr>
          <w:rFonts w:ascii="Times New Roman" w:hAnsi="Times New Roman" w:cs="Times New Roman"/>
          <w:sz w:val="28"/>
          <w:szCs w:val="28"/>
        </w:rPr>
        <w:t xml:space="preserve">08.02.09 </w:t>
      </w:r>
      <w:r w:rsidRPr="00CF7275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both"/>
        <w:rPr>
          <w:b/>
          <w:sz w:val="28"/>
          <w:szCs w:val="28"/>
        </w:rPr>
      </w:pPr>
    </w:p>
    <w:p w:rsidR="00924AFF" w:rsidRDefault="00924AFF" w:rsidP="003D215F">
      <w:pPr>
        <w:spacing w:line="360" w:lineRule="auto"/>
        <w:jc w:val="both"/>
        <w:rPr>
          <w:b/>
          <w:sz w:val="28"/>
          <w:szCs w:val="28"/>
        </w:rPr>
      </w:pPr>
    </w:p>
    <w:p w:rsidR="00924AFF" w:rsidRDefault="00924AFF" w:rsidP="003D215F">
      <w:pPr>
        <w:spacing w:line="360" w:lineRule="auto"/>
        <w:jc w:val="both"/>
        <w:rPr>
          <w:b/>
          <w:sz w:val="28"/>
          <w:szCs w:val="28"/>
        </w:rPr>
      </w:pPr>
    </w:p>
    <w:p w:rsidR="00CF7275" w:rsidRDefault="00CF7275" w:rsidP="003D215F">
      <w:pPr>
        <w:spacing w:line="360" w:lineRule="auto"/>
        <w:jc w:val="both"/>
        <w:rPr>
          <w:b/>
          <w:sz w:val="28"/>
          <w:szCs w:val="28"/>
        </w:rPr>
      </w:pPr>
    </w:p>
    <w:p w:rsidR="003D215F" w:rsidRDefault="003D215F" w:rsidP="003D21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7614CF">
        <w:rPr>
          <w:rFonts w:ascii="Times New Roman" w:hAnsi="Times New Roman" w:cs="Times New Roman"/>
          <w:sz w:val="28"/>
          <w:szCs w:val="28"/>
        </w:rPr>
        <w:t xml:space="preserve"> Белгород, 2019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3D215F" w:rsidRPr="009F171D" w:rsidRDefault="003D215F" w:rsidP="00447B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F171D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56196C" w:rsidRPr="0056196C">
        <w:rPr>
          <w:rFonts w:ascii="Times New Roman" w:hAnsi="Times New Roman" w:cs="Times New Roman"/>
          <w:sz w:val="24"/>
        </w:rPr>
        <w:t xml:space="preserve">МДК 01.01 </w:t>
      </w:r>
      <w:r w:rsidR="0056196C" w:rsidRPr="006D7234">
        <w:rPr>
          <w:rFonts w:ascii="Times New Roman" w:hAnsi="Times New Roman" w:cs="Times New Roman"/>
          <w:sz w:val="28"/>
        </w:rPr>
        <w:t>Электрические машины</w:t>
      </w:r>
      <w:r w:rsidRPr="009F171D">
        <w:rPr>
          <w:rFonts w:ascii="Times New Roman" w:hAnsi="Times New Roman" w:cs="Times New Roman"/>
          <w:sz w:val="28"/>
          <w:szCs w:val="28"/>
        </w:rPr>
        <w:t xml:space="preserve"> разработан   на основе рабочей программы по указанной дисциплине специальности     08.02.09 </w:t>
      </w:r>
      <w:r w:rsidRPr="009F171D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3D215F" w:rsidRPr="00A006B8" w:rsidRDefault="003D215F" w:rsidP="003D215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D215F" w:rsidRPr="00A006B8" w:rsidRDefault="003D215F" w:rsidP="003D215F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7234" w:rsidRDefault="006D7234" w:rsidP="006D72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3D215F" w:rsidRPr="007D4177" w:rsidRDefault="006D7234" w:rsidP="006D7234">
      <w:pPr>
        <w:pStyle w:val="a4"/>
        <w:rPr>
          <w:rFonts w:ascii="Times New Roman" w:hAnsi="Times New Roman"/>
          <w:sz w:val="28"/>
          <w:szCs w:val="24"/>
        </w:rPr>
      </w:pPr>
      <w:r w:rsidRPr="007D4177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</w:p>
    <w:p w:rsidR="006D7234" w:rsidRDefault="006D7234" w:rsidP="006D7234">
      <w:pPr>
        <w:pStyle w:val="a4"/>
        <w:rPr>
          <w:rFonts w:ascii="Times New Roman" w:hAnsi="Times New Roman"/>
          <w:sz w:val="24"/>
          <w:szCs w:val="24"/>
        </w:rPr>
      </w:pPr>
    </w:p>
    <w:p w:rsidR="006D7234" w:rsidRPr="003844EF" w:rsidRDefault="006D7234" w:rsidP="006D723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6D7234" w:rsidRPr="006E2C72" w:rsidRDefault="006D7234" w:rsidP="006D7234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3D215F" w:rsidRPr="00A006B8" w:rsidRDefault="003D215F" w:rsidP="003D215F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171D" w:rsidRDefault="009F171D" w:rsidP="009F1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30B0">
        <w:rPr>
          <w:rFonts w:ascii="Times New Roman" w:hAnsi="Times New Roman" w:cs="Times New Roman"/>
          <w:bCs/>
          <w:sz w:val="28"/>
          <w:szCs w:val="28"/>
        </w:rPr>
        <w:t>Составитель</w:t>
      </w:r>
      <w:proofErr w:type="gramStart"/>
      <w:r w:rsidRPr="009030B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9030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14CF">
        <w:rPr>
          <w:rFonts w:ascii="Times New Roman" w:hAnsi="Times New Roman" w:cs="Times New Roman"/>
          <w:bCs/>
          <w:sz w:val="28"/>
          <w:szCs w:val="28"/>
        </w:rPr>
        <w:t xml:space="preserve">Лысенко С.Д., </w:t>
      </w:r>
      <w:r w:rsidRPr="009030B0">
        <w:rPr>
          <w:rFonts w:ascii="Times New Roman" w:hAnsi="Times New Roman" w:cs="Times New Roman"/>
          <w:bCs/>
          <w:sz w:val="28"/>
          <w:szCs w:val="28"/>
        </w:rPr>
        <w:t>преподаватель ОГАПОУ « БСК»</w:t>
      </w:r>
    </w:p>
    <w:p w:rsidR="007D4177" w:rsidRDefault="007D4177" w:rsidP="009F1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4177" w:rsidRPr="009030B0" w:rsidRDefault="007D4177" w:rsidP="009F1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4177" w:rsidRPr="00E07330" w:rsidRDefault="007D4177" w:rsidP="007D417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bookmarkStart w:id="0" w:name="_GoBack"/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D4177" w:rsidRPr="00E07330" w:rsidRDefault="007D4177" w:rsidP="007D417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D4177" w:rsidRPr="00E07330" w:rsidRDefault="007D4177" w:rsidP="007D417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7D4177" w:rsidRPr="00E07330" w:rsidRDefault="007D4177" w:rsidP="007D417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7D4177" w:rsidRPr="00E07330" w:rsidRDefault="007D4177" w:rsidP="007D417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7D4177" w:rsidRPr="00E07330" w:rsidRDefault="007D4177" w:rsidP="007D4177">
      <w:pPr>
        <w:rPr>
          <w:sz w:val="28"/>
          <w:szCs w:val="28"/>
        </w:rPr>
      </w:pPr>
    </w:p>
    <w:p w:rsidR="007D4177" w:rsidRPr="00E07330" w:rsidRDefault="007D4177" w:rsidP="007D4177">
      <w:pPr>
        <w:rPr>
          <w:sz w:val="28"/>
          <w:szCs w:val="28"/>
        </w:rPr>
      </w:pPr>
    </w:p>
    <w:p w:rsidR="007D4177" w:rsidRPr="00E07330" w:rsidRDefault="007D4177" w:rsidP="007D4177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7D4177" w:rsidRPr="00E07330" w:rsidRDefault="007D4177" w:rsidP="007D4177">
      <w:pPr>
        <w:rPr>
          <w:rFonts w:ascii="Times New Roman" w:hAnsi="Times New Roman" w:cs="Times New Roman"/>
          <w:sz w:val="28"/>
          <w:szCs w:val="28"/>
        </w:rPr>
      </w:pPr>
    </w:p>
    <w:p w:rsidR="007D4177" w:rsidRPr="00E07330" w:rsidRDefault="007D4177" w:rsidP="007D417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7D4177" w:rsidRPr="00E07330" w:rsidRDefault="007D4177" w:rsidP="007D417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7D4177" w:rsidRPr="00E07330" w:rsidRDefault="007D4177" w:rsidP="007D4177">
      <w:pPr>
        <w:rPr>
          <w:sz w:val="28"/>
          <w:szCs w:val="28"/>
        </w:rPr>
      </w:pPr>
    </w:p>
    <w:p w:rsidR="007D4177" w:rsidRPr="00E07330" w:rsidRDefault="007D4177" w:rsidP="007D4177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bookmarkEnd w:id="0"/>
    <w:p w:rsidR="003D215F" w:rsidRDefault="003D215F" w:rsidP="003D215F">
      <w:pPr>
        <w:spacing w:line="360" w:lineRule="auto"/>
        <w:jc w:val="center"/>
        <w:rPr>
          <w:b/>
          <w:sz w:val="28"/>
          <w:szCs w:val="28"/>
        </w:rPr>
      </w:pPr>
    </w:p>
    <w:p w:rsidR="007D4177" w:rsidRDefault="007D4177" w:rsidP="003D215F">
      <w:pPr>
        <w:spacing w:line="360" w:lineRule="auto"/>
        <w:jc w:val="center"/>
        <w:rPr>
          <w:b/>
          <w:sz w:val="28"/>
          <w:szCs w:val="28"/>
        </w:rPr>
      </w:pPr>
    </w:p>
    <w:p w:rsidR="007D4177" w:rsidRDefault="007D4177" w:rsidP="003D215F">
      <w:pPr>
        <w:spacing w:line="360" w:lineRule="auto"/>
        <w:jc w:val="center"/>
        <w:rPr>
          <w:b/>
          <w:sz w:val="28"/>
          <w:szCs w:val="28"/>
        </w:rPr>
      </w:pPr>
    </w:p>
    <w:p w:rsidR="003D215F" w:rsidRPr="001D0690" w:rsidRDefault="00924AFF" w:rsidP="001D069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:rsidR="003D215F" w:rsidRPr="0046754F" w:rsidRDefault="003D215F" w:rsidP="0046754F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hAnsi="Times New Roman"/>
          <w:sz w:val="28"/>
          <w:szCs w:val="28"/>
        </w:rPr>
      </w:pPr>
      <w:r w:rsidRPr="00B228C1">
        <w:rPr>
          <w:rFonts w:ascii="Times New Roman" w:hAnsi="Times New Roman"/>
          <w:b/>
          <w:sz w:val="28"/>
          <w:szCs w:val="28"/>
        </w:rPr>
        <w:t>ПАСПОРТ КОМПЛЕКТА КОНТРОЛЬНО-ИЗМЕРИТЕЛЬНЫХ МАТЕРИАЛОВ</w:t>
      </w:r>
      <w:r w:rsidR="001D0690" w:rsidRPr="00B228C1">
        <w:rPr>
          <w:rFonts w:ascii="Times New Roman" w:hAnsi="Times New Roman"/>
          <w:b/>
          <w:sz w:val="28"/>
          <w:szCs w:val="28"/>
        </w:rPr>
        <w:t>.</w:t>
      </w:r>
    </w:p>
    <w:p w:rsidR="0046754F" w:rsidRPr="0046754F" w:rsidRDefault="0046754F" w:rsidP="0046754F">
      <w:pPr>
        <w:pStyle w:val="a3"/>
        <w:spacing w:after="0" w:line="240" w:lineRule="auto"/>
        <w:ind w:left="993"/>
        <w:rPr>
          <w:rFonts w:ascii="Times New Roman" w:hAnsi="Times New Roman"/>
          <w:sz w:val="28"/>
          <w:szCs w:val="28"/>
        </w:rPr>
      </w:pPr>
    </w:p>
    <w:p w:rsidR="003D215F" w:rsidRPr="00B228C1" w:rsidRDefault="001D0690" w:rsidP="001D069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28C1">
        <w:rPr>
          <w:rFonts w:ascii="Times New Roman" w:hAnsi="Times New Roman" w:cs="Times New Roman"/>
          <w:b/>
          <w:sz w:val="28"/>
          <w:szCs w:val="28"/>
        </w:rPr>
        <w:t>ТРЕБОВАНИЯ К ЭКЗАМЕНУ</w:t>
      </w:r>
      <w:r w:rsidR="003D215F" w:rsidRPr="00B228C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D215F" w:rsidRPr="00B228C1" w:rsidRDefault="003D215F" w:rsidP="003D215F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215F" w:rsidRPr="00B228C1" w:rsidRDefault="005B407C" w:rsidP="0046754F">
      <w:pPr>
        <w:pStyle w:val="a4"/>
        <w:tabs>
          <w:tab w:val="left" w:pos="567"/>
        </w:tabs>
        <w:ind w:left="567" w:right="-20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3D215F" w:rsidRPr="00B228C1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КУРСА </w:t>
      </w:r>
      <w:r w:rsidR="001D0690" w:rsidRPr="00B228C1">
        <w:rPr>
          <w:rFonts w:ascii="Times New Roman" w:hAnsi="Times New Roman" w:cs="Times New Roman"/>
          <w:b/>
          <w:sz w:val="28"/>
          <w:szCs w:val="28"/>
        </w:rPr>
        <w:t>МДК</w:t>
      </w:r>
      <w:r w:rsidR="003D215F" w:rsidRPr="00B228C1">
        <w:rPr>
          <w:rFonts w:ascii="Times New Roman" w:hAnsi="Times New Roman" w:cs="Times New Roman"/>
          <w:b/>
          <w:sz w:val="28"/>
          <w:szCs w:val="28"/>
        </w:rPr>
        <w:t>.</w:t>
      </w:r>
    </w:p>
    <w:p w:rsidR="003D215F" w:rsidRPr="00B228C1" w:rsidRDefault="003D215F" w:rsidP="003D215F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215F" w:rsidRDefault="003D215F" w:rsidP="005B407C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ПРАКТИЧЕСКОГО КУРСА</w:t>
      </w:r>
      <w:r w:rsidR="001D0690">
        <w:rPr>
          <w:rFonts w:ascii="Times New Roman" w:hAnsi="Times New Roman" w:cs="Times New Roman"/>
          <w:b/>
          <w:sz w:val="28"/>
          <w:szCs w:val="28"/>
        </w:rPr>
        <w:t xml:space="preserve"> МДК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B407C" w:rsidRDefault="005B407C" w:rsidP="005B407C">
      <w:pPr>
        <w:pStyle w:val="a4"/>
        <w:ind w:left="1288"/>
        <w:rPr>
          <w:rFonts w:ascii="Times New Roman" w:hAnsi="Times New Roman" w:cs="Times New Roman"/>
          <w:b/>
          <w:sz w:val="28"/>
          <w:szCs w:val="28"/>
        </w:rPr>
      </w:pPr>
    </w:p>
    <w:p w:rsidR="005B407C" w:rsidRPr="00B228C1" w:rsidRDefault="005B407C" w:rsidP="005B407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28C1">
        <w:rPr>
          <w:rFonts w:ascii="Times New Roman" w:hAnsi="Times New Roman" w:cs="Times New Roman"/>
          <w:b/>
          <w:sz w:val="28"/>
          <w:szCs w:val="28"/>
        </w:rPr>
        <w:t xml:space="preserve">ТРЕБОВАНИЯ К ЭКЗАМЕНУ. </w:t>
      </w:r>
    </w:p>
    <w:p w:rsidR="005B407C" w:rsidRPr="00B228C1" w:rsidRDefault="005B407C" w:rsidP="005B407C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B407C" w:rsidRPr="00B228C1" w:rsidRDefault="005B407C" w:rsidP="005B407C">
      <w:pPr>
        <w:pStyle w:val="a4"/>
        <w:tabs>
          <w:tab w:val="left" w:pos="567"/>
        </w:tabs>
        <w:ind w:left="567" w:right="-20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Pr="00B228C1">
        <w:rPr>
          <w:rFonts w:ascii="Times New Roman" w:hAnsi="Times New Roman" w:cs="Times New Roman"/>
          <w:b/>
          <w:sz w:val="28"/>
          <w:szCs w:val="28"/>
        </w:rPr>
        <w:t>. ОЦЕНКА ОСВОЕНИЯ ТЕОРЕТИЧЕСКОГО КУРСА МДК.</w:t>
      </w:r>
    </w:p>
    <w:p w:rsidR="005B407C" w:rsidRPr="00B228C1" w:rsidRDefault="005B407C" w:rsidP="005B407C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B407C" w:rsidRDefault="005B407C" w:rsidP="005B407C">
      <w:pPr>
        <w:pStyle w:val="a4"/>
        <w:numPr>
          <w:ilvl w:val="1"/>
          <w:numId w:val="25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ПРАКТИЧЕСКОГО КУРСА МДК</w:t>
      </w:r>
    </w:p>
    <w:p w:rsidR="005B407C" w:rsidRDefault="005B407C" w:rsidP="005B407C">
      <w:pPr>
        <w:pStyle w:val="a4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5B407C" w:rsidRPr="00B228C1" w:rsidRDefault="005B407C" w:rsidP="005B407C">
      <w:pPr>
        <w:pStyle w:val="a4"/>
        <w:numPr>
          <w:ilvl w:val="0"/>
          <w:numId w:val="25"/>
        </w:numPr>
        <w:ind w:left="284" w:firstLine="117"/>
        <w:rPr>
          <w:rFonts w:ascii="Times New Roman" w:hAnsi="Times New Roman" w:cs="Times New Roman"/>
          <w:b/>
          <w:sz w:val="28"/>
          <w:szCs w:val="28"/>
        </w:rPr>
      </w:pPr>
      <w:r w:rsidRPr="00B228C1">
        <w:rPr>
          <w:rFonts w:ascii="Times New Roman" w:hAnsi="Times New Roman" w:cs="Times New Roman"/>
          <w:b/>
          <w:sz w:val="28"/>
          <w:szCs w:val="28"/>
        </w:rPr>
        <w:t xml:space="preserve">ТРЕБОВАНИЯ К ЭКЗАМЕНУ. </w:t>
      </w:r>
    </w:p>
    <w:p w:rsidR="005B407C" w:rsidRPr="00B228C1" w:rsidRDefault="005B407C" w:rsidP="005B407C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B407C" w:rsidRPr="00B228C1" w:rsidRDefault="005B407C" w:rsidP="005B407C">
      <w:pPr>
        <w:pStyle w:val="a4"/>
        <w:tabs>
          <w:tab w:val="left" w:pos="567"/>
        </w:tabs>
        <w:ind w:left="567" w:right="-20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Pr="00B228C1">
        <w:rPr>
          <w:rFonts w:ascii="Times New Roman" w:hAnsi="Times New Roman" w:cs="Times New Roman"/>
          <w:b/>
          <w:sz w:val="28"/>
          <w:szCs w:val="28"/>
        </w:rPr>
        <w:t>. ОЦЕНКА ОСВОЕНИЯ ТЕОРЕТИЧЕСКОГО КУРСА МДК.</w:t>
      </w:r>
    </w:p>
    <w:p w:rsidR="005B407C" w:rsidRPr="00B228C1" w:rsidRDefault="005B407C" w:rsidP="005B407C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B407C" w:rsidRDefault="005B407C" w:rsidP="005B407C">
      <w:pPr>
        <w:pStyle w:val="a4"/>
        <w:numPr>
          <w:ilvl w:val="1"/>
          <w:numId w:val="25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ПРАКТИЧЕСКОГО КУРСА МДК</w:t>
      </w:r>
    </w:p>
    <w:p w:rsidR="005B407C" w:rsidRDefault="005B407C" w:rsidP="005B407C">
      <w:pPr>
        <w:pStyle w:val="a4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46754F" w:rsidRDefault="0046754F">
      <w:pPr>
        <w:spacing w:after="160" w:line="259" w:lineRule="auto"/>
        <w:rPr>
          <w:b/>
        </w:rPr>
      </w:pPr>
      <w:bookmarkStart w:id="1" w:name="_Toc316860036"/>
      <w:r>
        <w:rPr>
          <w:b/>
        </w:rPr>
        <w:br w:type="page"/>
      </w:r>
    </w:p>
    <w:p w:rsidR="003D215F" w:rsidRPr="003B422F" w:rsidRDefault="00B228C1" w:rsidP="00B228C1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4736C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3D215F" w:rsidRPr="003B422F">
        <w:rPr>
          <w:rFonts w:ascii="Times New Roman" w:hAnsi="Times New Roman" w:cs="Times New Roman"/>
          <w:b/>
          <w:sz w:val="28"/>
          <w:szCs w:val="28"/>
        </w:rPr>
        <w:t>.</w:t>
      </w:r>
      <w:r w:rsidRPr="00B228C1">
        <w:rPr>
          <w:rFonts w:ascii="Times New Roman" w:hAnsi="Times New Roman"/>
          <w:b/>
          <w:sz w:val="28"/>
          <w:szCs w:val="28"/>
        </w:rPr>
        <w:t>ПАСПОРТ КОМПЛЕКТА КОНТРОЛЬНО-ИЗМЕРИТЕЛЬНЫХ МАТЕРИАЛОВ</w:t>
      </w:r>
    </w:p>
    <w:bookmarkEnd w:id="1"/>
    <w:p w:rsidR="003D215F" w:rsidRDefault="003D215F" w:rsidP="003D215F">
      <w:pPr>
        <w:pStyle w:val="a4"/>
        <w:rPr>
          <w:sz w:val="28"/>
          <w:szCs w:val="28"/>
        </w:rPr>
      </w:pPr>
    </w:p>
    <w:p w:rsidR="0056196C" w:rsidRDefault="003D215F" w:rsidP="00446390">
      <w:pPr>
        <w:pStyle w:val="a4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467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96C" w:rsidRPr="0056196C">
        <w:rPr>
          <w:rFonts w:ascii="Times New Roman" w:hAnsi="Times New Roman" w:cs="Times New Roman"/>
          <w:b/>
          <w:sz w:val="24"/>
        </w:rPr>
        <w:t>МДК 01.01 Электрические машины</w:t>
      </w:r>
      <w:r w:rsidR="0056196C" w:rsidRPr="0056196C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7614CF" w:rsidRPr="007614CF" w:rsidRDefault="003D215F" w:rsidP="005619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для оценки результатов освоения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="007614CF" w:rsidRPr="007614CF">
        <w:rPr>
          <w:rFonts w:ascii="Times New Roman" w:hAnsi="Times New Roman" w:cs="Times New Roman"/>
          <w:sz w:val="28"/>
          <w:szCs w:val="28"/>
        </w:rPr>
        <w:t xml:space="preserve">МДК 01.01 </w:t>
      </w:r>
      <w:r w:rsidR="007614CF" w:rsidRPr="007614CF">
        <w:rPr>
          <w:rFonts w:ascii="Times New Roman" w:hAnsi="Times New Roman" w:cs="Times New Roman"/>
          <w:bCs/>
          <w:sz w:val="28"/>
          <w:szCs w:val="28"/>
        </w:rPr>
        <w:t>«</w:t>
      </w:r>
      <w:r w:rsidR="0056196C">
        <w:rPr>
          <w:rFonts w:ascii="Times New Roman" w:hAnsi="Times New Roman" w:cs="Times New Roman"/>
          <w:bCs/>
          <w:sz w:val="28"/>
          <w:szCs w:val="28"/>
        </w:rPr>
        <w:t>Электрические машины</w:t>
      </w:r>
      <w:r w:rsidR="007614CF" w:rsidRPr="007614CF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215F" w:rsidRDefault="003D215F" w:rsidP="007614CF">
      <w:pPr>
        <w:pStyle w:val="a4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B6BF0" w:rsidRPr="003B6BF0" w:rsidRDefault="007614CF" w:rsidP="00446390">
      <w:pPr>
        <w:pStyle w:val="a3"/>
        <w:widowControl w:val="0"/>
        <w:numPr>
          <w:ilvl w:val="1"/>
          <w:numId w:val="2"/>
        </w:numPr>
        <w:tabs>
          <w:tab w:val="left" w:pos="1379"/>
        </w:tabs>
        <w:autoSpaceDE w:val="0"/>
        <w:autoSpaceDN w:val="0"/>
        <w:spacing w:before="61" w:after="9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Результатом освоения МДК 01</w:t>
      </w:r>
      <w:r w:rsidR="00DF44A2">
        <w:rPr>
          <w:rFonts w:ascii="Times New Roman" w:hAnsi="Times New Roman"/>
          <w:b/>
          <w:sz w:val="28"/>
          <w:szCs w:val="28"/>
        </w:rPr>
        <w:t>.01 является</w:t>
      </w:r>
      <w:r w:rsidR="003B6BF0">
        <w:rPr>
          <w:rFonts w:ascii="Times New Roman" w:hAnsi="Times New Roman"/>
          <w:b/>
          <w:sz w:val="28"/>
          <w:szCs w:val="28"/>
        </w:rPr>
        <w:t xml:space="preserve"> </w:t>
      </w:r>
      <w:r w:rsidR="003B6BF0">
        <w:rPr>
          <w:rFonts w:ascii="Times New Roman" w:hAnsi="Times New Roman"/>
          <w:b/>
          <w:sz w:val="28"/>
        </w:rPr>
        <w:t>п</w:t>
      </w:r>
      <w:r w:rsidR="003B6BF0" w:rsidRPr="003B6BF0">
        <w:rPr>
          <w:rFonts w:ascii="Times New Roman" w:hAnsi="Times New Roman"/>
          <w:b/>
          <w:sz w:val="28"/>
        </w:rPr>
        <w:t xml:space="preserve">еречень </w:t>
      </w:r>
      <w:r w:rsidR="003B6BF0">
        <w:rPr>
          <w:rFonts w:ascii="Times New Roman" w:hAnsi="Times New Roman"/>
          <w:b/>
          <w:sz w:val="28"/>
        </w:rPr>
        <w:t xml:space="preserve">общих </w:t>
      </w:r>
      <w:r w:rsidR="003B6BF0" w:rsidRPr="003B6BF0">
        <w:rPr>
          <w:rFonts w:ascii="Times New Roman" w:hAnsi="Times New Roman"/>
          <w:b/>
          <w:sz w:val="28"/>
        </w:rPr>
        <w:t>компетенций</w:t>
      </w:r>
    </w:p>
    <w:tbl>
      <w:tblPr>
        <w:tblStyle w:val="TableNormal"/>
        <w:tblpPr w:leftFromText="180" w:rightFromText="180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3B6BF0" w:rsidTr="003B6BF0">
        <w:trPr>
          <w:trHeight w:val="275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345" w:type="dxa"/>
          </w:tcPr>
          <w:p w:rsidR="003B6BF0" w:rsidRDefault="003B6BF0" w:rsidP="003B6B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общих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компетенций</w:t>
            </w:r>
            <w:proofErr w:type="spellEnd"/>
          </w:p>
        </w:tc>
      </w:tr>
      <w:tr w:rsidR="003B6BF0" w:rsidTr="003B6BF0">
        <w:trPr>
          <w:trHeight w:val="940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01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spacing w:line="276" w:lineRule="auto"/>
              <w:ind w:left="107" w:right="1570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B6BF0" w:rsidTr="003B6BF0">
        <w:trPr>
          <w:trHeight w:val="966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02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ind w:left="107" w:right="99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</w:t>
            </w:r>
          </w:p>
          <w:p w:rsidR="003B6BF0" w:rsidRDefault="003B6BF0" w:rsidP="003B6BF0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деятельности</w:t>
            </w:r>
            <w:proofErr w:type="spellEnd"/>
          </w:p>
        </w:tc>
      </w:tr>
      <w:tr w:rsidR="003B6BF0" w:rsidTr="003B6BF0">
        <w:trPr>
          <w:trHeight w:val="642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03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Планировать и реализовывать собственное профессиональное и</w:t>
            </w:r>
          </w:p>
          <w:p w:rsidR="003B6BF0" w:rsidRDefault="003B6BF0" w:rsidP="003B6BF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личностное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развитие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3B6BF0" w:rsidTr="003B6BF0">
        <w:trPr>
          <w:trHeight w:val="645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04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Работать в коллективе и команде, эффективно взаимодействовать с</w:t>
            </w:r>
          </w:p>
          <w:p w:rsidR="003B6BF0" w:rsidRDefault="003B6BF0" w:rsidP="003B6BF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коллегами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руководством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клиентами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3B6BF0" w:rsidTr="003B6BF0">
        <w:trPr>
          <w:trHeight w:val="964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05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Осуществлять устную и письменную коммуникацию на</w:t>
            </w:r>
          </w:p>
          <w:p w:rsidR="003B6BF0" w:rsidRPr="003B6BF0" w:rsidRDefault="003B6BF0" w:rsidP="003B6BF0">
            <w:pPr>
              <w:pStyle w:val="TableParagraph"/>
              <w:spacing w:before="3" w:line="322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государственном языке с учетом особенностей социального и культурного контекста.</w:t>
            </w:r>
          </w:p>
        </w:tc>
      </w:tr>
      <w:tr w:rsidR="003B6BF0" w:rsidTr="003B6BF0">
        <w:trPr>
          <w:trHeight w:val="966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06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Проявлять гражданско-патриотическую позицию, демонстрировать</w:t>
            </w:r>
          </w:p>
          <w:p w:rsidR="003B6BF0" w:rsidRPr="003B6BF0" w:rsidRDefault="003B6BF0" w:rsidP="003B6BF0">
            <w:pPr>
              <w:pStyle w:val="TableParagraph"/>
              <w:spacing w:before="6" w:line="322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осознанное поведение на основе традиционных общечеловеческих ценностей.</w:t>
            </w:r>
          </w:p>
        </w:tc>
      </w:tr>
      <w:tr w:rsidR="003B6BF0" w:rsidTr="003B6BF0">
        <w:trPr>
          <w:trHeight w:val="965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07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ind w:left="107" w:right="702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Содействовать сохранению окружающей среды, ресурсосбережению, эффективно действовать в чрезвычайных</w:t>
            </w:r>
          </w:p>
          <w:p w:rsidR="003B6BF0" w:rsidRDefault="003B6BF0" w:rsidP="003B6BF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ситуациях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3B6BF0" w:rsidTr="003B6BF0">
        <w:trPr>
          <w:trHeight w:val="966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7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08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  <w:r w:rsidRPr="003B6BF0">
              <w:rPr>
                <w:spacing w:val="-25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и</w:t>
            </w:r>
          </w:p>
          <w:p w:rsidR="003B6BF0" w:rsidRPr="003B6BF0" w:rsidRDefault="003B6BF0" w:rsidP="003B6BF0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поддержания необходимого уровня физической</w:t>
            </w:r>
            <w:r w:rsidRPr="003B6BF0">
              <w:rPr>
                <w:spacing w:val="-34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подготовленности.</w:t>
            </w:r>
          </w:p>
        </w:tc>
      </w:tr>
      <w:tr w:rsidR="003B6BF0" w:rsidTr="003B6BF0">
        <w:trPr>
          <w:trHeight w:val="645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186"/>
              <w:rPr>
                <w:sz w:val="28"/>
              </w:rPr>
            </w:pPr>
            <w:r>
              <w:rPr>
                <w:sz w:val="28"/>
              </w:rPr>
              <w:t>ОК 09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Использовать информационные технологии в профессиональной</w:t>
            </w:r>
          </w:p>
          <w:p w:rsidR="003B6BF0" w:rsidRPr="003B6BF0" w:rsidRDefault="003B6BF0" w:rsidP="003B6BF0">
            <w:pPr>
              <w:pStyle w:val="TableParagraph"/>
              <w:spacing w:line="311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деятельности</w:t>
            </w:r>
          </w:p>
        </w:tc>
      </w:tr>
      <w:tr w:rsidR="003B6BF0" w:rsidTr="003B6BF0">
        <w:trPr>
          <w:trHeight w:val="642"/>
        </w:trPr>
        <w:tc>
          <w:tcPr>
            <w:tcW w:w="1229" w:type="dxa"/>
          </w:tcPr>
          <w:p w:rsidR="003B6BF0" w:rsidRDefault="003B6BF0" w:rsidP="003B6BF0">
            <w:pPr>
              <w:pStyle w:val="TableParagraph"/>
              <w:spacing w:line="315" w:lineRule="exact"/>
              <w:ind w:left="244"/>
              <w:rPr>
                <w:sz w:val="28"/>
              </w:rPr>
            </w:pPr>
            <w:r>
              <w:rPr>
                <w:sz w:val="28"/>
              </w:rPr>
              <w:t>ОК 10</w:t>
            </w:r>
          </w:p>
        </w:tc>
        <w:tc>
          <w:tcPr>
            <w:tcW w:w="8345" w:type="dxa"/>
          </w:tcPr>
          <w:p w:rsidR="003B6BF0" w:rsidRPr="003B6BF0" w:rsidRDefault="003B6BF0" w:rsidP="003B6BF0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Пользоваться профессиональной документацией на</w:t>
            </w:r>
          </w:p>
          <w:p w:rsidR="003B6BF0" w:rsidRPr="003B6BF0" w:rsidRDefault="003B6BF0" w:rsidP="003B6BF0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государственном и иностранных языках.</w:t>
            </w:r>
          </w:p>
        </w:tc>
      </w:tr>
    </w:tbl>
    <w:p w:rsidR="003B6BF0" w:rsidRPr="003B6BF0" w:rsidRDefault="003B6BF0" w:rsidP="003B6BF0">
      <w:pPr>
        <w:pStyle w:val="a3"/>
        <w:widowControl w:val="0"/>
        <w:tabs>
          <w:tab w:val="left" w:pos="1379"/>
        </w:tabs>
        <w:autoSpaceDE w:val="0"/>
        <w:autoSpaceDN w:val="0"/>
        <w:spacing w:before="61" w:after="9" w:line="240" w:lineRule="auto"/>
        <w:ind w:left="1004"/>
        <w:rPr>
          <w:rFonts w:ascii="Times New Roman" w:hAnsi="Times New Roman"/>
          <w:b/>
          <w:sz w:val="28"/>
        </w:rPr>
      </w:pPr>
      <w:r w:rsidRPr="003B6BF0">
        <w:rPr>
          <w:rFonts w:ascii="Times New Roman" w:hAnsi="Times New Roman"/>
          <w:b/>
          <w:sz w:val="28"/>
        </w:rPr>
        <w:t>Перечень профессиональных</w:t>
      </w:r>
      <w:r w:rsidRPr="003B6BF0">
        <w:rPr>
          <w:rFonts w:ascii="Times New Roman" w:hAnsi="Times New Roman"/>
          <w:b/>
          <w:spacing w:val="-2"/>
          <w:sz w:val="28"/>
        </w:rPr>
        <w:t xml:space="preserve"> </w:t>
      </w:r>
      <w:r w:rsidRPr="003B6BF0">
        <w:rPr>
          <w:rFonts w:ascii="Times New Roman" w:hAnsi="Times New Roman"/>
          <w:b/>
          <w:sz w:val="28"/>
        </w:rPr>
        <w:t>компетенций</w:t>
      </w:r>
    </w:p>
    <w:tbl>
      <w:tblPr>
        <w:tblStyle w:val="TableNormal"/>
        <w:tblW w:w="1014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6"/>
        <w:gridCol w:w="8369"/>
      </w:tblGrid>
      <w:tr w:rsidR="003B6BF0" w:rsidTr="003B6BF0">
        <w:trPr>
          <w:trHeight w:val="690"/>
        </w:trPr>
        <w:tc>
          <w:tcPr>
            <w:tcW w:w="1776" w:type="dxa"/>
          </w:tcPr>
          <w:p w:rsidR="003B6BF0" w:rsidRDefault="003B6BF0" w:rsidP="007A1A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Код</w:t>
            </w:r>
            <w:proofErr w:type="spellEnd"/>
          </w:p>
        </w:tc>
        <w:tc>
          <w:tcPr>
            <w:tcW w:w="8369" w:type="dxa"/>
          </w:tcPr>
          <w:p w:rsidR="003B6BF0" w:rsidRPr="003B6BF0" w:rsidRDefault="003B6BF0" w:rsidP="007A1A2D">
            <w:pPr>
              <w:pStyle w:val="TableParagraph"/>
              <w:spacing w:before="1" w:line="322" w:lineRule="exact"/>
              <w:ind w:left="105"/>
              <w:rPr>
                <w:b/>
                <w:sz w:val="28"/>
                <w:lang w:val="ru-RU"/>
              </w:rPr>
            </w:pPr>
            <w:r w:rsidRPr="003B6BF0">
              <w:rPr>
                <w:b/>
                <w:sz w:val="28"/>
                <w:lang w:val="ru-RU"/>
              </w:rPr>
              <w:t xml:space="preserve">Наименование видов деятельности и профессиональных ком- </w:t>
            </w:r>
            <w:proofErr w:type="spellStart"/>
            <w:r w:rsidRPr="003B6BF0">
              <w:rPr>
                <w:b/>
                <w:sz w:val="28"/>
                <w:lang w:val="ru-RU"/>
              </w:rPr>
              <w:t>петенций</w:t>
            </w:r>
            <w:proofErr w:type="spellEnd"/>
          </w:p>
        </w:tc>
      </w:tr>
      <w:tr w:rsidR="007614CF" w:rsidTr="003B6BF0">
        <w:trPr>
          <w:trHeight w:val="690"/>
        </w:trPr>
        <w:tc>
          <w:tcPr>
            <w:tcW w:w="1776" w:type="dxa"/>
          </w:tcPr>
          <w:p w:rsidR="007614CF" w:rsidRDefault="007614CF" w:rsidP="007A1A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sz w:val="28"/>
                <w:szCs w:val="28"/>
              </w:rPr>
              <w:t>ВД 01</w:t>
            </w:r>
          </w:p>
        </w:tc>
        <w:tc>
          <w:tcPr>
            <w:tcW w:w="8369" w:type="dxa"/>
          </w:tcPr>
          <w:p w:rsidR="007614CF" w:rsidRPr="007614CF" w:rsidRDefault="007614CF" w:rsidP="007614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4CF">
              <w:rPr>
                <w:rFonts w:ascii="Times New Roman" w:hAnsi="Times New Roman"/>
                <w:sz w:val="28"/>
                <w:szCs w:val="28"/>
                <w:lang w:val="ru-RU"/>
              </w:rPr>
              <w:t>Организация и выполнение работ по эксплуатации и ремонту электроустановок промышленных и гражданских зданий и соответствующие ему общие компетенции и профессиональные компетенции.</w:t>
            </w:r>
          </w:p>
          <w:p w:rsidR="007614CF" w:rsidRPr="007614CF" w:rsidRDefault="007614CF" w:rsidP="007A1A2D">
            <w:pPr>
              <w:pStyle w:val="TableParagraph"/>
              <w:spacing w:before="1" w:line="322" w:lineRule="exact"/>
              <w:ind w:left="105"/>
              <w:rPr>
                <w:b/>
                <w:sz w:val="28"/>
                <w:lang w:val="ru-RU"/>
              </w:rPr>
            </w:pPr>
          </w:p>
        </w:tc>
      </w:tr>
      <w:tr w:rsidR="007614CF" w:rsidTr="003B6BF0">
        <w:trPr>
          <w:trHeight w:val="642"/>
        </w:trPr>
        <w:tc>
          <w:tcPr>
            <w:tcW w:w="1776" w:type="dxa"/>
          </w:tcPr>
          <w:p w:rsidR="007614CF" w:rsidRPr="006F4327" w:rsidRDefault="007614CF" w:rsidP="007614C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</w:t>
            </w:r>
            <w:r w:rsidRPr="006F432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8369" w:type="dxa"/>
          </w:tcPr>
          <w:p w:rsidR="007614CF" w:rsidRPr="006D7234" w:rsidRDefault="007614CF" w:rsidP="007614CF">
            <w:pPr>
              <w:pStyle w:val="TableParagraph"/>
              <w:spacing w:line="276" w:lineRule="auto"/>
              <w:ind w:left="105"/>
              <w:jc w:val="both"/>
              <w:rPr>
                <w:sz w:val="28"/>
                <w:lang w:val="ru-RU"/>
              </w:rPr>
            </w:pPr>
            <w:r w:rsidRPr="006D7234">
              <w:rPr>
                <w:sz w:val="28"/>
                <w:lang w:val="ru-RU"/>
              </w:rPr>
              <w:t>Организовывать и осуществлять эксплуатацию электроустановок промышленных и гражданских</w:t>
            </w:r>
            <w:r w:rsidRPr="006D7234">
              <w:rPr>
                <w:spacing w:val="58"/>
                <w:sz w:val="28"/>
                <w:lang w:val="ru-RU"/>
              </w:rPr>
              <w:t xml:space="preserve"> </w:t>
            </w:r>
            <w:r w:rsidRPr="006D7234">
              <w:rPr>
                <w:sz w:val="28"/>
                <w:lang w:val="ru-RU"/>
              </w:rPr>
              <w:t>зданий</w:t>
            </w:r>
          </w:p>
        </w:tc>
      </w:tr>
      <w:tr w:rsidR="007614CF" w:rsidTr="003B6BF0">
        <w:trPr>
          <w:trHeight w:val="645"/>
        </w:trPr>
        <w:tc>
          <w:tcPr>
            <w:tcW w:w="1776" w:type="dxa"/>
          </w:tcPr>
          <w:p w:rsidR="007614CF" w:rsidRPr="006F4327" w:rsidRDefault="007614CF" w:rsidP="007614C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  <w:r w:rsidRPr="006F4327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8369" w:type="dxa"/>
          </w:tcPr>
          <w:p w:rsidR="007614CF" w:rsidRPr="006D7234" w:rsidRDefault="007614CF" w:rsidP="007614CF">
            <w:pPr>
              <w:pStyle w:val="TableParagraph"/>
              <w:spacing w:line="276" w:lineRule="auto"/>
              <w:ind w:left="105"/>
              <w:jc w:val="both"/>
              <w:rPr>
                <w:sz w:val="28"/>
                <w:lang w:val="ru-RU"/>
              </w:rPr>
            </w:pPr>
            <w:r w:rsidRPr="006D7234">
              <w:rPr>
                <w:sz w:val="28"/>
                <w:lang w:val="ru-RU"/>
              </w:rPr>
              <w:t>Организовывать и производить работы по выявлению неисправностей электроустановок промышленных и гражданских</w:t>
            </w:r>
            <w:r w:rsidRPr="006D7234">
              <w:rPr>
                <w:spacing w:val="59"/>
                <w:sz w:val="28"/>
                <w:lang w:val="ru-RU"/>
              </w:rPr>
              <w:t xml:space="preserve"> </w:t>
            </w:r>
            <w:r w:rsidRPr="006D7234">
              <w:rPr>
                <w:sz w:val="28"/>
                <w:lang w:val="ru-RU"/>
              </w:rPr>
              <w:t>зданий</w:t>
            </w:r>
          </w:p>
        </w:tc>
      </w:tr>
      <w:tr w:rsidR="007614CF" w:rsidTr="003B6BF0">
        <w:trPr>
          <w:trHeight w:val="643"/>
        </w:trPr>
        <w:tc>
          <w:tcPr>
            <w:tcW w:w="1776" w:type="dxa"/>
          </w:tcPr>
          <w:p w:rsidR="007614CF" w:rsidRPr="006F4327" w:rsidRDefault="007614CF" w:rsidP="007614C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  <w:r w:rsidRPr="006F4327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8369" w:type="dxa"/>
          </w:tcPr>
          <w:p w:rsidR="007614CF" w:rsidRPr="006D7234" w:rsidRDefault="007614CF" w:rsidP="007614CF">
            <w:pPr>
              <w:pStyle w:val="TableParagraph"/>
              <w:spacing w:line="276" w:lineRule="auto"/>
              <w:ind w:left="105"/>
              <w:jc w:val="both"/>
              <w:rPr>
                <w:sz w:val="28"/>
                <w:lang w:val="ru-RU"/>
              </w:rPr>
            </w:pPr>
            <w:r w:rsidRPr="006D7234">
              <w:rPr>
                <w:sz w:val="28"/>
                <w:lang w:val="ru-RU"/>
              </w:rPr>
              <w:t>Организовывать и производить ремонт электроустановок промышленных и гражданских</w:t>
            </w:r>
            <w:r w:rsidRPr="006D7234">
              <w:rPr>
                <w:spacing w:val="58"/>
                <w:sz w:val="28"/>
                <w:lang w:val="ru-RU"/>
              </w:rPr>
              <w:t xml:space="preserve"> </w:t>
            </w:r>
            <w:r w:rsidRPr="006D7234">
              <w:rPr>
                <w:sz w:val="28"/>
                <w:lang w:val="ru-RU"/>
              </w:rPr>
              <w:t>зданий</w:t>
            </w:r>
          </w:p>
        </w:tc>
      </w:tr>
    </w:tbl>
    <w:p w:rsidR="003D215F" w:rsidRDefault="003D215F" w:rsidP="003D215F">
      <w:pPr>
        <w:pStyle w:val="a4"/>
        <w:jc w:val="both"/>
        <w:rPr>
          <w:i/>
          <w:iCs/>
          <w:sz w:val="20"/>
          <w:szCs w:val="20"/>
        </w:rPr>
      </w:pPr>
    </w:p>
    <w:p w:rsidR="003B6BF0" w:rsidRPr="003B6BF0" w:rsidRDefault="003B6BF0" w:rsidP="003B6BF0">
      <w:pPr>
        <w:widowControl w:val="0"/>
        <w:tabs>
          <w:tab w:val="left" w:pos="1379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3B6BF0">
        <w:rPr>
          <w:rFonts w:ascii="Times New Roman" w:hAnsi="Times New Roman" w:cs="Times New Roman"/>
          <w:sz w:val="28"/>
        </w:rPr>
        <w:t>В результате освоения профессионального модуля студент</w:t>
      </w:r>
      <w:r w:rsidRPr="003B6BF0">
        <w:rPr>
          <w:rFonts w:ascii="Times New Roman" w:hAnsi="Times New Roman" w:cs="Times New Roman"/>
          <w:spacing w:val="-10"/>
          <w:sz w:val="28"/>
        </w:rPr>
        <w:t xml:space="preserve"> </w:t>
      </w:r>
      <w:r w:rsidRPr="003B6BF0">
        <w:rPr>
          <w:rFonts w:ascii="Times New Roman" w:hAnsi="Times New Roman" w:cs="Times New Roman"/>
          <w:sz w:val="28"/>
        </w:rPr>
        <w:t>должен: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512"/>
      </w:tblGrid>
      <w:tr w:rsidR="007614CF" w:rsidRPr="00BF7348" w:rsidTr="007614CF">
        <w:tc>
          <w:tcPr>
            <w:tcW w:w="2802" w:type="dxa"/>
          </w:tcPr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/>
                <w:bCs/>
                <w:sz w:val="28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512" w:type="dxa"/>
          </w:tcPr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highlight w:val="yellow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в организации  и  выполнении  работ  по  эксплуатации  и  ремонту  электроустановок</w:t>
            </w:r>
          </w:p>
        </w:tc>
      </w:tr>
      <w:tr w:rsidR="007614CF" w:rsidRPr="00BF7348" w:rsidTr="007614CF">
        <w:tc>
          <w:tcPr>
            <w:tcW w:w="2802" w:type="dxa"/>
          </w:tcPr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/>
                <w:bCs/>
                <w:sz w:val="28"/>
                <w:szCs w:val="24"/>
                <w:lang w:eastAsia="en-US"/>
              </w:rPr>
              <w:t>уметь:</w:t>
            </w:r>
          </w:p>
        </w:tc>
        <w:tc>
          <w:tcPr>
            <w:tcW w:w="7512" w:type="dxa"/>
          </w:tcPr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 оформлять  документацию  для  организации  работ  и  по  результатам  испытаний  действующих  электроустановок  с  учётом  требований  техники  безопасности;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 осуществлять  коммутацию  в  электроустановках  по  принципиальным схемам;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 читать  и  выполнять  рабочие  чертежи  электроустановок;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 производить  электрические  измерения  на  различных  этапах  эксплуатации  электроустановок;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 контролировать  режимы  работы  электроустановок;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 выявлять  и  устранять  неисправности  электроустановок;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-планировать мероприятия по выявлению и устранению неисправностей с соблюдением требований техники безопасности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-планировать и проводить профилактические осмотры электрооборудования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-планировать ремонтные работы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 выполнять  ремонт  электроустановок  с  соблюдением  требований  техники  безопасности;</w:t>
            </w:r>
          </w:p>
          <w:p w:rsidR="007614CF" w:rsidRPr="007614CF" w:rsidRDefault="007614CF" w:rsidP="00761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7614CF">
              <w:rPr>
                <w:rFonts w:ascii="Times New Roman" w:hAnsi="Times New Roman"/>
                <w:sz w:val="28"/>
                <w:szCs w:val="24"/>
              </w:rPr>
              <w:t>- контролировать  качество  выполнения  ремонтных  работ</w:t>
            </w:r>
          </w:p>
        </w:tc>
      </w:tr>
      <w:tr w:rsidR="007614CF" w:rsidRPr="00BF7348" w:rsidTr="007614CF">
        <w:tc>
          <w:tcPr>
            <w:tcW w:w="2802" w:type="dxa"/>
          </w:tcPr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/>
                <w:bCs/>
                <w:sz w:val="28"/>
                <w:szCs w:val="24"/>
                <w:lang w:eastAsia="en-US"/>
              </w:rPr>
              <w:t>знать:</w:t>
            </w:r>
          </w:p>
        </w:tc>
        <w:tc>
          <w:tcPr>
            <w:tcW w:w="7512" w:type="dxa"/>
          </w:tcPr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классификацию  кабельных  изделий  и  область  их  применения;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устройство,  принцип  действия  и  основные  технические  характеристики  электроустановок;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правила  технической  эксплуатации  осветительных  установок,  электродвигателей,  электрических  сетей;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условия  приёмки  электроустановок  в  эксплуатацию;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перечень  основной  документации  для  организации  работ;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требования  техники  безопасности  при  эксплуатации  электроустановок;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устройство,  принцип  действия  и  схемы  включения  измерительных  приборов;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типичные  неисправности  электроустановок  и  способы  их  устранения;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 xml:space="preserve">- технологическую  последовательность  выполнения  </w:t>
            </w: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lastRenderedPageBreak/>
              <w:t>ремонтных  работ;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назначение  и  периодичность  ремонтных  работ;</w:t>
            </w:r>
          </w:p>
          <w:p w:rsidR="007614CF" w:rsidRPr="007614CF" w:rsidRDefault="007614CF" w:rsidP="007614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 w:rsidRPr="007614CF"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  <w:t>- методы  организации  ремонтных  работ</w:t>
            </w:r>
          </w:p>
        </w:tc>
      </w:tr>
    </w:tbl>
    <w:p w:rsidR="003D215F" w:rsidRDefault="003D215F" w:rsidP="003D215F">
      <w:pPr>
        <w:pStyle w:val="a4"/>
        <w:jc w:val="both"/>
        <w:rPr>
          <w:i/>
          <w:iCs/>
          <w:sz w:val="20"/>
          <w:szCs w:val="20"/>
        </w:rPr>
      </w:pPr>
    </w:p>
    <w:p w:rsidR="00F0594E" w:rsidRDefault="00F0594E" w:rsidP="001448BB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594E" w:rsidRPr="00B228C1" w:rsidRDefault="00DF44A2" w:rsidP="00F0594E">
      <w:pPr>
        <w:pStyle w:val="a4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0594E">
        <w:rPr>
          <w:rFonts w:ascii="Times New Roman" w:hAnsi="Times New Roman" w:cs="Times New Roman"/>
          <w:b/>
          <w:sz w:val="28"/>
          <w:szCs w:val="28"/>
        </w:rPr>
        <w:t>.</w:t>
      </w:r>
      <w:r w:rsidR="00F0594E" w:rsidRPr="00B228C1">
        <w:rPr>
          <w:rFonts w:ascii="Times New Roman" w:hAnsi="Times New Roman" w:cs="Times New Roman"/>
          <w:b/>
          <w:sz w:val="28"/>
          <w:szCs w:val="28"/>
        </w:rPr>
        <w:t xml:space="preserve">ТРЕБОВАНИЯ К ЭКЗАМЕНУ. </w:t>
      </w:r>
    </w:p>
    <w:p w:rsidR="00F0594E" w:rsidRDefault="007614CF" w:rsidP="00C92F80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второго</w:t>
      </w:r>
      <w:r w:rsidR="00F0594E">
        <w:rPr>
          <w:rFonts w:ascii="Times New Roman" w:hAnsi="Times New Roman" w:cs="Times New Roman"/>
          <w:sz w:val="28"/>
          <w:szCs w:val="28"/>
        </w:rPr>
        <w:t xml:space="preserve"> семестра предусмотрен экзамен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="0046754F" w:rsidRPr="007614CF">
        <w:rPr>
          <w:rFonts w:ascii="Times New Roman" w:hAnsi="Times New Roman" w:cs="Times New Roman"/>
          <w:color w:val="FF0000"/>
          <w:sz w:val="28"/>
          <w:szCs w:val="28"/>
        </w:rPr>
        <w:t>(7</w:t>
      </w:r>
      <w:r w:rsidR="009E4B21" w:rsidRPr="007614CF">
        <w:rPr>
          <w:rFonts w:ascii="Times New Roman" w:hAnsi="Times New Roman" w:cs="Times New Roman"/>
          <w:color w:val="FF0000"/>
          <w:sz w:val="28"/>
          <w:szCs w:val="28"/>
        </w:rPr>
        <w:t xml:space="preserve"> часов)</w:t>
      </w:r>
      <w:r w:rsidR="00F0594E" w:rsidRPr="007614C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F0594E" w:rsidRDefault="00F0594E" w:rsidP="00C92F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>О</w:t>
      </w:r>
      <w:r w:rsidR="009E4B21">
        <w:rPr>
          <w:rFonts w:ascii="Times New Roman" w:hAnsi="Times New Roman" w:cs="Times New Roman"/>
          <w:sz w:val="28"/>
          <w:szCs w:val="28"/>
        </w:rPr>
        <w:t>ценка экзамена</w:t>
      </w:r>
      <w:r w:rsidR="005619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состоит из результатов текущей успев</w:t>
      </w:r>
      <w:r w:rsidR="009E4B21">
        <w:rPr>
          <w:rFonts w:ascii="Times New Roman" w:hAnsi="Times New Roman" w:cs="Times New Roman"/>
          <w:sz w:val="28"/>
          <w:szCs w:val="28"/>
        </w:rPr>
        <w:t>аемости (5</w:t>
      </w:r>
      <w:r>
        <w:rPr>
          <w:rFonts w:ascii="Times New Roman" w:hAnsi="Times New Roman" w:cs="Times New Roman"/>
          <w:sz w:val="28"/>
          <w:szCs w:val="28"/>
        </w:rPr>
        <w:t>0%), результат</w:t>
      </w:r>
      <w:r w:rsidR="009E4B21">
        <w:rPr>
          <w:rFonts w:ascii="Times New Roman" w:hAnsi="Times New Roman" w:cs="Times New Roman"/>
          <w:sz w:val="28"/>
          <w:szCs w:val="28"/>
        </w:rPr>
        <w:t>а решения практической задачи (2</w:t>
      </w:r>
      <w:r>
        <w:rPr>
          <w:rFonts w:ascii="Times New Roman" w:hAnsi="Times New Roman" w:cs="Times New Roman"/>
          <w:sz w:val="28"/>
          <w:szCs w:val="28"/>
        </w:rPr>
        <w:t>0%), результата о</w:t>
      </w:r>
      <w:r w:rsidR="009E4B21">
        <w:rPr>
          <w:rFonts w:ascii="Times New Roman" w:hAnsi="Times New Roman" w:cs="Times New Roman"/>
          <w:sz w:val="28"/>
          <w:szCs w:val="28"/>
        </w:rPr>
        <w:t>твета на теоретический вопрос (3</w:t>
      </w:r>
      <w:r>
        <w:rPr>
          <w:rFonts w:ascii="Times New Roman" w:hAnsi="Times New Roman" w:cs="Times New Roman"/>
          <w:sz w:val="28"/>
          <w:szCs w:val="28"/>
        </w:rPr>
        <w:t>0%)</w:t>
      </w:r>
    </w:p>
    <w:p w:rsidR="009E4B21" w:rsidRDefault="009E4B21" w:rsidP="00F059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E4B21" w:rsidRDefault="002D7A60" w:rsidP="00F0594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9E4B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4B21" w:rsidRPr="00B228C1">
        <w:rPr>
          <w:rFonts w:ascii="Times New Roman" w:hAnsi="Times New Roman" w:cs="Times New Roman"/>
          <w:b/>
          <w:sz w:val="28"/>
          <w:szCs w:val="28"/>
        </w:rPr>
        <w:t>ОЦЕНКА ОСВОЕНИЯ ТЕОРЕТИЧЕСКОГО КУРСА МДК.</w:t>
      </w:r>
    </w:p>
    <w:p w:rsidR="00F0594E" w:rsidRPr="00CB1163" w:rsidRDefault="00F0594E" w:rsidP="001448BB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E4B21" w:rsidRDefault="002D7A60" w:rsidP="00C92F8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E4B21" w:rsidRPr="004B1335">
        <w:rPr>
          <w:rFonts w:ascii="Times New Roman" w:hAnsi="Times New Roman" w:cs="Times New Roman"/>
          <w:b/>
          <w:sz w:val="28"/>
          <w:szCs w:val="28"/>
        </w:rPr>
        <w:t>.1.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E4B21" w:rsidRPr="004B1335">
        <w:rPr>
          <w:rFonts w:ascii="Times New Roman" w:hAnsi="Times New Roman" w:cs="Times New Roman"/>
          <w:b/>
          <w:sz w:val="28"/>
          <w:szCs w:val="28"/>
        </w:rPr>
        <w:t xml:space="preserve"> Задания для оценки</w:t>
      </w:r>
      <w:r w:rsidR="009E4B21"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56196C" w:rsidRPr="007614CF" w:rsidRDefault="002D7A60" w:rsidP="005619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2.1.2</w:t>
      </w:r>
      <w:r w:rsidR="009E4B21">
        <w:rPr>
          <w:rFonts w:ascii="Times New Roman" w:hAnsi="Times New Roman" w:cs="Times New Roman"/>
          <w:b/>
          <w:sz w:val="28"/>
          <w:szCs w:val="28"/>
        </w:rPr>
        <w:t>. Устные отв</w:t>
      </w:r>
      <w:r w:rsidR="0046754F">
        <w:rPr>
          <w:rFonts w:ascii="Times New Roman" w:hAnsi="Times New Roman" w:cs="Times New Roman"/>
          <w:b/>
          <w:sz w:val="28"/>
          <w:szCs w:val="28"/>
        </w:rPr>
        <w:t xml:space="preserve">еты на теоретические вопросы. </w:t>
      </w:r>
      <w:r w:rsidR="009E4B21" w:rsidRPr="004109E3">
        <w:rPr>
          <w:rFonts w:ascii="Times New Roman" w:hAnsi="Times New Roman" w:cs="Times New Roman"/>
          <w:sz w:val="28"/>
          <w:szCs w:val="28"/>
        </w:rPr>
        <w:t>Для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="009E4B21" w:rsidRPr="004109E3">
        <w:rPr>
          <w:rFonts w:ascii="Times New Roman" w:hAnsi="Times New Roman" w:cs="Times New Roman"/>
          <w:sz w:val="28"/>
          <w:szCs w:val="28"/>
        </w:rPr>
        <w:t>освоения в</w:t>
      </w:r>
      <w:r w:rsidR="0046754F">
        <w:rPr>
          <w:rFonts w:ascii="Times New Roman" w:hAnsi="Times New Roman" w:cs="Times New Roman"/>
          <w:sz w:val="28"/>
          <w:szCs w:val="28"/>
        </w:rPr>
        <w:t xml:space="preserve">ыше перечисленных компетенций </w:t>
      </w:r>
      <w:r w:rsidR="009E4B21" w:rsidRPr="004109E3">
        <w:rPr>
          <w:rFonts w:ascii="Times New Roman" w:hAnsi="Times New Roman" w:cs="Times New Roman"/>
          <w:sz w:val="28"/>
          <w:szCs w:val="28"/>
        </w:rPr>
        <w:t>каждый студент обязан</w:t>
      </w:r>
      <w:r w:rsidR="009E4B21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56196C" w:rsidRPr="007614CF">
        <w:rPr>
          <w:rFonts w:ascii="Times New Roman" w:hAnsi="Times New Roman" w:cs="Times New Roman"/>
          <w:sz w:val="28"/>
          <w:szCs w:val="28"/>
        </w:rPr>
        <w:t xml:space="preserve">МДК 01.01 </w:t>
      </w:r>
      <w:r w:rsidR="0056196C" w:rsidRPr="007614CF">
        <w:rPr>
          <w:rFonts w:ascii="Times New Roman" w:hAnsi="Times New Roman" w:cs="Times New Roman"/>
          <w:bCs/>
          <w:sz w:val="28"/>
          <w:szCs w:val="28"/>
        </w:rPr>
        <w:t>«</w:t>
      </w:r>
      <w:r w:rsidR="0056196C">
        <w:rPr>
          <w:rFonts w:ascii="Times New Roman" w:hAnsi="Times New Roman" w:cs="Times New Roman"/>
          <w:bCs/>
          <w:sz w:val="28"/>
          <w:szCs w:val="28"/>
        </w:rPr>
        <w:t>Электрические машины</w:t>
      </w:r>
      <w:r w:rsidR="0056196C" w:rsidRPr="007614CF">
        <w:rPr>
          <w:rFonts w:ascii="Times New Roman" w:hAnsi="Times New Roman" w:cs="Times New Roman"/>
          <w:bCs/>
          <w:sz w:val="28"/>
          <w:szCs w:val="28"/>
        </w:rPr>
        <w:t>»</w:t>
      </w:r>
    </w:p>
    <w:p w:rsidR="009E4B21" w:rsidRDefault="009E4B21" w:rsidP="0056196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F80" w:rsidRPr="0056196C" w:rsidRDefault="00DF44A2" w:rsidP="0056196C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56196C">
        <w:rPr>
          <w:rFonts w:ascii="Times New Roman" w:hAnsi="Times New Roman"/>
          <w:b/>
          <w:sz w:val="28"/>
          <w:szCs w:val="28"/>
        </w:rPr>
        <w:t xml:space="preserve">1. </w:t>
      </w:r>
      <w:r w:rsidR="0056196C" w:rsidRPr="0056196C">
        <w:rPr>
          <w:rFonts w:ascii="Times New Roman" w:hAnsi="Times New Roman"/>
          <w:b/>
          <w:sz w:val="28"/>
          <w:szCs w:val="28"/>
        </w:rPr>
        <w:t>Принцип действия и устройство коллекторных машин постоянного тока</w:t>
      </w:r>
    </w:p>
    <w:p w:rsidR="0056196C" w:rsidRPr="0056196C" w:rsidRDefault="002814AA" w:rsidP="0056196C">
      <w:pPr>
        <w:pStyle w:val="TableParagraph"/>
        <w:ind w:firstLine="567"/>
        <w:rPr>
          <w:sz w:val="28"/>
          <w:szCs w:val="28"/>
        </w:rPr>
      </w:pPr>
      <w:r w:rsidRPr="0056196C">
        <w:rPr>
          <w:sz w:val="28"/>
          <w:szCs w:val="28"/>
        </w:rPr>
        <w:t>1.</w:t>
      </w:r>
      <w:r w:rsidR="0056196C" w:rsidRPr="0056196C">
        <w:rPr>
          <w:sz w:val="28"/>
          <w:szCs w:val="28"/>
        </w:rPr>
        <w:t xml:space="preserve"> Основные законы электротехники применительно к теории электрических машин. Принцип обратимости электрических машин, их классификация.</w:t>
      </w:r>
    </w:p>
    <w:p w:rsidR="00DF44A2" w:rsidRPr="0056196C" w:rsidRDefault="00DF44A2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196C" w:rsidRPr="0056196C" w:rsidRDefault="00C16A90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2</w:t>
      </w:r>
      <w:r w:rsidR="002814AA" w:rsidRPr="0056196C">
        <w:rPr>
          <w:rFonts w:ascii="Times New Roman" w:hAnsi="Times New Roman" w:cs="Times New Roman"/>
          <w:sz w:val="28"/>
          <w:szCs w:val="28"/>
        </w:rPr>
        <w:t xml:space="preserve">. </w:t>
      </w:r>
      <w:r w:rsidR="0056196C" w:rsidRPr="0056196C">
        <w:rPr>
          <w:rFonts w:ascii="Times New Roman" w:hAnsi="Times New Roman" w:cs="Times New Roman"/>
          <w:sz w:val="28"/>
          <w:szCs w:val="28"/>
        </w:rPr>
        <w:t>Принцип действия генератора и двигателя постоянного тока. Устройство коллекторной машины постоянного тока.</w:t>
      </w:r>
    </w:p>
    <w:p w:rsidR="00C92F80" w:rsidRPr="0056196C" w:rsidRDefault="00C92F80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F80" w:rsidRPr="0056196C" w:rsidRDefault="002814AA" w:rsidP="0056196C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196C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DF44A2" w:rsidRPr="005619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96C" w:rsidRPr="0056196C">
        <w:rPr>
          <w:rFonts w:ascii="Times New Roman" w:hAnsi="Times New Roman" w:cs="Times New Roman"/>
          <w:b/>
          <w:sz w:val="28"/>
          <w:szCs w:val="28"/>
        </w:rPr>
        <w:t>Обмотки якоря коллекторных машин постоянного тока</w:t>
      </w:r>
    </w:p>
    <w:p w:rsidR="0056196C" w:rsidRPr="0056196C" w:rsidRDefault="002814AA" w:rsidP="0056196C">
      <w:pPr>
        <w:pStyle w:val="TableParagraph"/>
        <w:ind w:right="95" w:firstLine="567"/>
        <w:jc w:val="both"/>
        <w:rPr>
          <w:sz w:val="28"/>
          <w:szCs w:val="28"/>
        </w:rPr>
      </w:pPr>
      <w:r w:rsidRPr="0056196C">
        <w:rPr>
          <w:sz w:val="28"/>
          <w:szCs w:val="28"/>
        </w:rPr>
        <w:t>1.</w:t>
      </w:r>
      <w:r w:rsidR="00DF44A2" w:rsidRPr="0056196C">
        <w:rPr>
          <w:b/>
          <w:sz w:val="28"/>
          <w:szCs w:val="28"/>
        </w:rPr>
        <w:t xml:space="preserve"> </w:t>
      </w:r>
      <w:r w:rsidR="0056196C" w:rsidRPr="0056196C">
        <w:rPr>
          <w:sz w:val="28"/>
          <w:szCs w:val="28"/>
        </w:rPr>
        <w:t xml:space="preserve">Принцип выполнения обмотки якоря. </w:t>
      </w:r>
    </w:p>
    <w:p w:rsidR="00DF44A2" w:rsidRPr="0056196C" w:rsidRDefault="0056196C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Виды обмоток: простые петлевые и волновые, комбинированные обмотки.</w:t>
      </w:r>
    </w:p>
    <w:p w:rsidR="0056196C" w:rsidRPr="0056196C" w:rsidRDefault="002814AA" w:rsidP="0056196C">
      <w:pPr>
        <w:pStyle w:val="TableParagraph"/>
        <w:ind w:right="95" w:firstLine="567"/>
        <w:jc w:val="both"/>
        <w:rPr>
          <w:sz w:val="28"/>
          <w:szCs w:val="28"/>
        </w:rPr>
      </w:pPr>
      <w:r w:rsidRPr="0056196C">
        <w:rPr>
          <w:sz w:val="28"/>
          <w:szCs w:val="28"/>
        </w:rPr>
        <w:t xml:space="preserve">2. </w:t>
      </w:r>
      <w:r w:rsidR="0056196C" w:rsidRPr="0056196C">
        <w:rPr>
          <w:sz w:val="28"/>
          <w:szCs w:val="28"/>
        </w:rPr>
        <w:t>Уравнительные соединения обмоток.</w:t>
      </w:r>
    </w:p>
    <w:p w:rsidR="00DF44A2" w:rsidRPr="0056196C" w:rsidRDefault="0056196C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Область применения обмоток различного типа.</w:t>
      </w:r>
    </w:p>
    <w:p w:rsidR="0056196C" w:rsidRPr="0056196C" w:rsidRDefault="002814AA" w:rsidP="0056196C">
      <w:pPr>
        <w:pStyle w:val="TableParagraph"/>
        <w:ind w:right="95" w:firstLine="567"/>
        <w:jc w:val="both"/>
        <w:rPr>
          <w:sz w:val="28"/>
          <w:szCs w:val="28"/>
        </w:rPr>
      </w:pPr>
      <w:r w:rsidRPr="0056196C">
        <w:rPr>
          <w:sz w:val="28"/>
          <w:szCs w:val="28"/>
        </w:rPr>
        <w:t xml:space="preserve">3. </w:t>
      </w:r>
      <w:r w:rsidR="0056196C" w:rsidRPr="0056196C">
        <w:rPr>
          <w:sz w:val="28"/>
          <w:szCs w:val="28"/>
        </w:rPr>
        <w:t>ЭДС обмотки якоря.</w:t>
      </w:r>
    </w:p>
    <w:p w:rsidR="002814AA" w:rsidRPr="0056196C" w:rsidRDefault="0056196C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Электромагнитный момент машины постоянного тока.</w:t>
      </w:r>
    </w:p>
    <w:p w:rsidR="00C92F80" w:rsidRPr="0056196C" w:rsidRDefault="00C92F80" w:rsidP="0056196C">
      <w:pPr>
        <w:pStyle w:val="a3"/>
        <w:spacing w:after="0"/>
        <w:ind w:left="0" w:firstLine="567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2814AA" w:rsidRPr="0056196C" w:rsidRDefault="002814AA" w:rsidP="0056196C">
      <w:pPr>
        <w:pStyle w:val="TableParagraph"/>
        <w:spacing w:line="268" w:lineRule="exact"/>
        <w:ind w:firstLine="567"/>
        <w:jc w:val="center"/>
        <w:rPr>
          <w:b/>
          <w:sz w:val="28"/>
          <w:szCs w:val="28"/>
        </w:rPr>
      </w:pPr>
      <w:r w:rsidRPr="0056196C">
        <w:rPr>
          <w:b/>
          <w:i/>
          <w:iCs/>
          <w:sz w:val="28"/>
          <w:szCs w:val="28"/>
        </w:rPr>
        <w:t>3.</w:t>
      </w:r>
      <w:r w:rsidR="00DF44A2" w:rsidRPr="0056196C">
        <w:rPr>
          <w:b/>
          <w:sz w:val="28"/>
          <w:szCs w:val="28"/>
        </w:rPr>
        <w:t xml:space="preserve"> </w:t>
      </w:r>
      <w:r w:rsidR="0056196C" w:rsidRPr="0056196C">
        <w:rPr>
          <w:b/>
          <w:sz w:val="28"/>
          <w:szCs w:val="28"/>
        </w:rPr>
        <w:t>Магнитное поле машин</w:t>
      </w:r>
      <w:r w:rsidR="0056196C">
        <w:rPr>
          <w:b/>
          <w:sz w:val="28"/>
          <w:szCs w:val="28"/>
        </w:rPr>
        <w:t xml:space="preserve"> </w:t>
      </w:r>
      <w:r w:rsidR="0056196C" w:rsidRPr="0056196C">
        <w:rPr>
          <w:b/>
          <w:sz w:val="28"/>
          <w:szCs w:val="28"/>
        </w:rPr>
        <w:t>постоянного тока</w:t>
      </w:r>
    </w:p>
    <w:p w:rsidR="0056196C" w:rsidRPr="0056196C" w:rsidRDefault="002814AA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1.</w:t>
      </w:r>
      <w:r w:rsidR="00DF44A2" w:rsidRPr="005619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96C" w:rsidRPr="0056196C">
        <w:rPr>
          <w:rFonts w:ascii="Times New Roman" w:hAnsi="Times New Roman" w:cs="Times New Roman"/>
          <w:sz w:val="28"/>
          <w:szCs w:val="28"/>
        </w:rPr>
        <w:t xml:space="preserve">Конструкция </w:t>
      </w:r>
      <w:proofErr w:type="spellStart"/>
      <w:r w:rsidR="0056196C" w:rsidRPr="0056196C">
        <w:rPr>
          <w:rFonts w:ascii="Times New Roman" w:hAnsi="Times New Roman" w:cs="Times New Roman"/>
          <w:sz w:val="28"/>
          <w:szCs w:val="28"/>
        </w:rPr>
        <w:t>магнитопровода</w:t>
      </w:r>
      <w:proofErr w:type="spellEnd"/>
      <w:r w:rsidR="0056196C" w:rsidRPr="0056196C">
        <w:rPr>
          <w:rFonts w:ascii="Times New Roman" w:hAnsi="Times New Roman" w:cs="Times New Roman"/>
          <w:sz w:val="28"/>
          <w:szCs w:val="28"/>
        </w:rPr>
        <w:t xml:space="preserve"> машины постоянного тока. Магнитодвижущая сила обмотки возбуждения.  Магнитная характеристика машины постоянного тока.</w:t>
      </w:r>
    </w:p>
    <w:p w:rsidR="0056196C" w:rsidRPr="0056196C" w:rsidRDefault="00E74F71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2</w:t>
      </w:r>
      <w:r w:rsidR="002814AA" w:rsidRPr="0056196C">
        <w:rPr>
          <w:rFonts w:ascii="Times New Roman" w:hAnsi="Times New Roman" w:cs="Times New Roman"/>
          <w:sz w:val="28"/>
          <w:szCs w:val="28"/>
        </w:rPr>
        <w:t xml:space="preserve">. </w:t>
      </w:r>
      <w:r w:rsidR="0056196C" w:rsidRPr="0056196C">
        <w:rPr>
          <w:rFonts w:ascii="Times New Roman" w:hAnsi="Times New Roman" w:cs="Times New Roman"/>
          <w:sz w:val="28"/>
          <w:szCs w:val="28"/>
        </w:rPr>
        <w:t>Реакция якоря, учет размагничивающего действия реакции якоря, назначение компенсационной обмотки, конструкция и область применения.</w:t>
      </w:r>
    </w:p>
    <w:p w:rsidR="002814AA" w:rsidRPr="0056196C" w:rsidRDefault="002814AA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14AA" w:rsidRPr="0056196C" w:rsidRDefault="00DF44A2" w:rsidP="0056196C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196C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Pr="005619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96C" w:rsidRPr="0056196C">
        <w:rPr>
          <w:rFonts w:ascii="Times New Roman" w:hAnsi="Times New Roman" w:cs="Times New Roman"/>
          <w:b/>
          <w:sz w:val="28"/>
          <w:szCs w:val="28"/>
        </w:rPr>
        <w:t>Коммутация в машинах постоянного тока</w:t>
      </w:r>
    </w:p>
    <w:p w:rsidR="0056196C" w:rsidRPr="0056196C" w:rsidRDefault="002814AA" w:rsidP="0056196C">
      <w:pPr>
        <w:pStyle w:val="TableParagraph"/>
        <w:ind w:right="200" w:firstLine="567"/>
        <w:rPr>
          <w:sz w:val="28"/>
          <w:szCs w:val="28"/>
        </w:rPr>
      </w:pPr>
      <w:r w:rsidRPr="0056196C">
        <w:rPr>
          <w:sz w:val="28"/>
          <w:szCs w:val="28"/>
        </w:rPr>
        <w:t>1.</w:t>
      </w:r>
      <w:r w:rsidR="00DF44A2" w:rsidRPr="0056196C">
        <w:rPr>
          <w:sz w:val="28"/>
          <w:szCs w:val="28"/>
        </w:rPr>
        <w:t xml:space="preserve"> </w:t>
      </w:r>
      <w:r w:rsidR="0056196C" w:rsidRPr="0056196C">
        <w:rPr>
          <w:sz w:val="28"/>
          <w:szCs w:val="28"/>
        </w:rPr>
        <w:t xml:space="preserve">Причины, вызывающие искрение на коллекторе. </w:t>
      </w:r>
    </w:p>
    <w:p w:rsidR="0056196C" w:rsidRPr="0056196C" w:rsidRDefault="0056196C" w:rsidP="005619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Шкала искрения по ГОСТу. Виды коммутации и способы ее улучшения.</w:t>
      </w:r>
    </w:p>
    <w:p w:rsidR="00E74F71" w:rsidRPr="0056196C" w:rsidRDefault="00E74F71" w:rsidP="0056196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215F" w:rsidRPr="0056196C" w:rsidRDefault="00280188" w:rsidP="005619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96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5. </w:t>
      </w:r>
      <w:r w:rsidR="0056196C" w:rsidRPr="0056196C">
        <w:rPr>
          <w:rFonts w:ascii="Times New Roman" w:hAnsi="Times New Roman" w:cs="Times New Roman"/>
          <w:b/>
          <w:sz w:val="28"/>
          <w:szCs w:val="28"/>
        </w:rPr>
        <w:t>Коллекторные генераторы</w:t>
      </w:r>
    </w:p>
    <w:p w:rsidR="0056196C" w:rsidRPr="0056196C" w:rsidRDefault="00E74F71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1</w:t>
      </w:r>
      <w:r w:rsidR="00280188" w:rsidRPr="0056196C">
        <w:rPr>
          <w:rFonts w:ascii="Times New Roman" w:hAnsi="Times New Roman" w:cs="Times New Roman"/>
          <w:sz w:val="28"/>
          <w:szCs w:val="28"/>
        </w:rPr>
        <w:t xml:space="preserve">. </w:t>
      </w:r>
      <w:r w:rsidR="0056196C" w:rsidRPr="0056196C">
        <w:rPr>
          <w:rFonts w:ascii="Times New Roman" w:hAnsi="Times New Roman" w:cs="Times New Roman"/>
          <w:sz w:val="28"/>
          <w:szCs w:val="28"/>
        </w:rPr>
        <w:t>Уравнения ЭДС и моментов для генератора. Классификация генераторов по способу возбуждения: генераторы постоянного тока независимого, параллельного и смешанного</w:t>
      </w:r>
      <w:r w:rsidR="0056196C" w:rsidRPr="0056196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6196C" w:rsidRPr="0056196C">
        <w:rPr>
          <w:rFonts w:ascii="Times New Roman" w:hAnsi="Times New Roman" w:cs="Times New Roman"/>
          <w:sz w:val="28"/>
          <w:szCs w:val="28"/>
        </w:rPr>
        <w:t>возбуждения.</w:t>
      </w:r>
    </w:p>
    <w:p w:rsidR="0056196C" w:rsidRPr="0056196C" w:rsidRDefault="00E74F71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2</w:t>
      </w:r>
      <w:r w:rsidR="00280188" w:rsidRPr="0056196C">
        <w:rPr>
          <w:rFonts w:ascii="Times New Roman" w:hAnsi="Times New Roman" w:cs="Times New Roman"/>
          <w:sz w:val="28"/>
          <w:szCs w:val="28"/>
        </w:rPr>
        <w:t xml:space="preserve">. </w:t>
      </w:r>
      <w:r w:rsidR="0056196C" w:rsidRPr="0056196C">
        <w:rPr>
          <w:rFonts w:ascii="Times New Roman" w:hAnsi="Times New Roman" w:cs="Times New Roman"/>
          <w:sz w:val="28"/>
          <w:szCs w:val="28"/>
        </w:rPr>
        <w:t xml:space="preserve">Схемы включения генераторов постоянного тока. </w:t>
      </w:r>
    </w:p>
    <w:p w:rsidR="0056196C" w:rsidRPr="0056196C" w:rsidRDefault="0056196C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3. Принцип работы и характеристики генераторов постоянного тока. Измерительные приборы в схемах электрических</w:t>
      </w:r>
      <w:r w:rsidRPr="0056196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196C">
        <w:rPr>
          <w:rFonts w:ascii="Times New Roman" w:hAnsi="Times New Roman" w:cs="Times New Roman"/>
          <w:sz w:val="28"/>
          <w:szCs w:val="28"/>
        </w:rPr>
        <w:t>машин.</w:t>
      </w:r>
    </w:p>
    <w:p w:rsidR="00E74F71" w:rsidRPr="0056196C" w:rsidRDefault="00E74F71" w:rsidP="005619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96C" w:rsidRPr="0056196C" w:rsidRDefault="00280188" w:rsidP="005619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96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56196C" w:rsidRPr="0056196C">
        <w:rPr>
          <w:rFonts w:ascii="Times New Roman" w:hAnsi="Times New Roman" w:cs="Times New Roman"/>
          <w:b/>
          <w:sz w:val="28"/>
          <w:szCs w:val="28"/>
        </w:rPr>
        <w:t xml:space="preserve">Коллекторные двигатели </w:t>
      </w:r>
    </w:p>
    <w:p w:rsidR="0056196C" w:rsidRPr="0056196C" w:rsidRDefault="00280188" w:rsidP="0056196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1.</w:t>
      </w:r>
      <w:r w:rsidRPr="005619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96C" w:rsidRPr="0056196C">
        <w:rPr>
          <w:rFonts w:ascii="Times New Roman" w:hAnsi="Times New Roman" w:cs="Times New Roman"/>
          <w:sz w:val="28"/>
          <w:szCs w:val="28"/>
        </w:rPr>
        <w:t xml:space="preserve">Уравнения электродвижущих сил и моментов для двигателей постоянного тока. </w:t>
      </w:r>
    </w:p>
    <w:p w:rsidR="00280188" w:rsidRPr="0056196C" w:rsidRDefault="00280188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 xml:space="preserve">2. </w:t>
      </w:r>
      <w:r w:rsidR="0056196C" w:rsidRPr="0056196C">
        <w:rPr>
          <w:rFonts w:ascii="Times New Roman" w:hAnsi="Times New Roman" w:cs="Times New Roman"/>
          <w:sz w:val="28"/>
          <w:szCs w:val="28"/>
        </w:rPr>
        <w:t>Коллекторные двигатели постоянного тока независимого возбуждения</w:t>
      </w:r>
      <w:r w:rsidRPr="0056196C">
        <w:rPr>
          <w:rFonts w:ascii="Times New Roman" w:hAnsi="Times New Roman" w:cs="Times New Roman"/>
          <w:sz w:val="28"/>
          <w:szCs w:val="28"/>
        </w:rPr>
        <w:t>.</w:t>
      </w:r>
    </w:p>
    <w:p w:rsidR="0056196C" w:rsidRPr="0056196C" w:rsidRDefault="00280188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 xml:space="preserve">3. </w:t>
      </w:r>
      <w:r w:rsidR="0056196C" w:rsidRPr="0056196C">
        <w:rPr>
          <w:rFonts w:ascii="Times New Roman" w:hAnsi="Times New Roman" w:cs="Times New Roman"/>
          <w:sz w:val="28"/>
          <w:szCs w:val="28"/>
        </w:rPr>
        <w:t>Коллекторные двигатели постоянного тока параллельного возбуждения.</w:t>
      </w:r>
    </w:p>
    <w:p w:rsidR="0056196C" w:rsidRPr="0056196C" w:rsidRDefault="00E74F71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4</w:t>
      </w:r>
      <w:r w:rsidR="00280188" w:rsidRPr="0056196C">
        <w:rPr>
          <w:rFonts w:ascii="Times New Roman" w:hAnsi="Times New Roman" w:cs="Times New Roman"/>
          <w:sz w:val="28"/>
          <w:szCs w:val="28"/>
        </w:rPr>
        <w:t xml:space="preserve">. </w:t>
      </w:r>
      <w:r w:rsidR="0056196C" w:rsidRPr="0056196C">
        <w:rPr>
          <w:rFonts w:ascii="Times New Roman" w:hAnsi="Times New Roman" w:cs="Times New Roman"/>
          <w:sz w:val="28"/>
          <w:szCs w:val="28"/>
        </w:rPr>
        <w:t>Коллекторные двигатели постоянного тока последовательного возбуждения.</w:t>
      </w:r>
    </w:p>
    <w:p w:rsidR="0056196C" w:rsidRPr="0056196C" w:rsidRDefault="00E74F71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5</w:t>
      </w:r>
      <w:r w:rsidR="00280188" w:rsidRPr="0056196C">
        <w:rPr>
          <w:rFonts w:ascii="Times New Roman" w:hAnsi="Times New Roman" w:cs="Times New Roman"/>
          <w:sz w:val="28"/>
          <w:szCs w:val="28"/>
        </w:rPr>
        <w:t xml:space="preserve">. </w:t>
      </w:r>
      <w:r w:rsidR="0056196C" w:rsidRPr="0056196C">
        <w:rPr>
          <w:rFonts w:ascii="Times New Roman" w:hAnsi="Times New Roman" w:cs="Times New Roman"/>
          <w:sz w:val="28"/>
          <w:szCs w:val="28"/>
        </w:rPr>
        <w:t>Коллекторные двигатели постоянного тока смешанного возбуждения.</w:t>
      </w:r>
    </w:p>
    <w:p w:rsidR="00280188" w:rsidRPr="0056196C" w:rsidRDefault="00E74F71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6</w:t>
      </w:r>
      <w:r w:rsidR="00280188" w:rsidRPr="0056196C">
        <w:rPr>
          <w:rFonts w:ascii="Times New Roman" w:hAnsi="Times New Roman" w:cs="Times New Roman"/>
          <w:sz w:val="28"/>
          <w:szCs w:val="28"/>
        </w:rPr>
        <w:t xml:space="preserve">. </w:t>
      </w:r>
      <w:r w:rsidR="0056196C" w:rsidRPr="0056196C">
        <w:rPr>
          <w:rFonts w:ascii="Times New Roman" w:hAnsi="Times New Roman" w:cs="Times New Roman"/>
          <w:sz w:val="28"/>
          <w:szCs w:val="28"/>
        </w:rPr>
        <w:t>Схемы включения, принцип работы, основные характеристики, область применения.</w:t>
      </w:r>
    </w:p>
    <w:p w:rsidR="0056196C" w:rsidRPr="0056196C" w:rsidRDefault="0056196C" w:rsidP="0056196C">
      <w:pPr>
        <w:pStyle w:val="TableParagraph"/>
        <w:ind w:right="94" w:firstLine="567"/>
        <w:jc w:val="both"/>
        <w:rPr>
          <w:sz w:val="28"/>
          <w:szCs w:val="28"/>
        </w:rPr>
      </w:pPr>
      <w:r w:rsidRPr="0056196C">
        <w:rPr>
          <w:sz w:val="28"/>
          <w:szCs w:val="28"/>
        </w:rPr>
        <w:t>7. Регулировочные свойства коллекторных двигателей.</w:t>
      </w:r>
    </w:p>
    <w:p w:rsidR="0056196C" w:rsidRPr="0056196C" w:rsidRDefault="0056196C" w:rsidP="0056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96C">
        <w:rPr>
          <w:rFonts w:ascii="Times New Roman" w:hAnsi="Times New Roman" w:cs="Times New Roman"/>
          <w:sz w:val="28"/>
          <w:szCs w:val="28"/>
        </w:rPr>
        <w:t>Потери мощности и КПД коллекторных двигателей постоянного тока.</w:t>
      </w:r>
    </w:p>
    <w:p w:rsidR="0056196C" w:rsidRPr="00C16A90" w:rsidRDefault="0056196C" w:rsidP="00561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F71" w:rsidRPr="00C16A90" w:rsidRDefault="00E74F71" w:rsidP="00C16A9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D215F" w:rsidRDefault="002D7A60" w:rsidP="003D215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3D215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D215F"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p w:rsidR="003D215F" w:rsidRPr="003D1766" w:rsidRDefault="003D215F" w:rsidP="003D215F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В случае устных ответов на теоретические вопросы</w:t>
      </w:r>
    </w:p>
    <w:p w:rsidR="003D215F" w:rsidRPr="00E46F5C" w:rsidRDefault="003D215F" w:rsidP="00C92F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«3» -  поверхностный ответ на поставленный вопрос; «2» - отсутствие ответа(0%)</w:t>
      </w:r>
    </w:p>
    <w:p w:rsidR="003D215F" w:rsidRDefault="003D215F" w:rsidP="003D215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814AA" w:rsidRDefault="002D7A60" w:rsidP="00C92F80">
      <w:pPr>
        <w:pStyle w:val="a4"/>
        <w:ind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2814AA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 w:rsidR="002814AA">
        <w:rPr>
          <w:rFonts w:ascii="Times New Roman" w:hAnsi="Times New Roman" w:cs="Times New Roman"/>
          <w:b/>
          <w:sz w:val="28"/>
          <w:szCs w:val="28"/>
        </w:rPr>
        <w:t>ПРАКТИЧЕСКОГО КУРСА МДК.</w:t>
      </w:r>
    </w:p>
    <w:p w:rsidR="00C92F80" w:rsidRDefault="002D7A60" w:rsidP="00C92F8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C92F8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C92F80">
        <w:rPr>
          <w:rFonts w:ascii="Times New Roman" w:hAnsi="Times New Roman" w:cs="Times New Roman"/>
          <w:b/>
          <w:sz w:val="28"/>
          <w:szCs w:val="28"/>
        </w:rPr>
        <w:t xml:space="preserve"> Решение задачи.</w:t>
      </w:r>
    </w:p>
    <w:p w:rsidR="00C92F80" w:rsidRDefault="00C92F80" w:rsidP="00C92F8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Для</w:t>
      </w:r>
      <w:r w:rsidR="0046754F">
        <w:rPr>
          <w:rFonts w:ascii="Times New Roman" w:hAnsi="Times New Roman" w:cs="Times New Roman"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 xml:space="preserve">освоения выше перечисленных </w:t>
      </w:r>
      <w:r w:rsidR="0046754F">
        <w:rPr>
          <w:rFonts w:ascii="Times New Roman" w:hAnsi="Times New Roman" w:cs="Times New Roman"/>
          <w:sz w:val="28"/>
          <w:szCs w:val="28"/>
        </w:rPr>
        <w:t xml:space="preserve">компетенций </w:t>
      </w:r>
      <w:r w:rsidRPr="004109E3">
        <w:rPr>
          <w:rFonts w:ascii="Times New Roman" w:hAnsi="Times New Roman" w:cs="Times New Roman"/>
          <w:sz w:val="28"/>
          <w:szCs w:val="28"/>
        </w:rPr>
        <w:t>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применять свои теоретические знания для решения определенных задач по разделам </w:t>
      </w:r>
      <w:r w:rsidR="002D7A60">
        <w:rPr>
          <w:rFonts w:ascii="Times New Roman" w:hAnsi="Times New Roman" w:cs="Times New Roman"/>
          <w:sz w:val="28"/>
          <w:szCs w:val="28"/>
        </w:rPr>
        <w:t>МДК 01</w:t>
      </w:r>
      <w:r w:rsidRPr="00C23D8C">
        <w:rPr>
          <w:rFonts w:ascii="Times New Roman" w:hAnsi="Times New Roman" w:cs="Times New Roman"/>
          <w:sz w:val="28"/>
          <w:szCs w:val="28"/>
        </w:rPr>
        <w:t xml:space="preserve">.01 </w:t>
      </w:r>
      <w:r w:rsidRPr="00C23D8C">
        <w:rPr>
          <w:rFonts w:ascii="Times New Roman" w:hAnsi="Times New Roman" w:cs="Times New Roman"/>
          <w:bCs/>
          <w:sz w:val="28"/>
          <w:szCs w:val="28"/>
        </w:rPr>
        <w:t>«</w:t>
      </w:r>
      <w:r w:rsidR="002D7A60">
        <w:rPr>
          <w:rFonts w:ascii="Times New Roman" w:hAnsi="Times New Roman" w:cs="Times New Roman"/>
          <w:bCs/>
          <w:sz w:val="28"/>
          <w:szCs w:val="28"/>
        </w:rPr>
        <w:t>Электрические машины</w:t>
      </w:r>
      <w:r w:rsidRPr="00C23D8C">
        <w:rPr>
          <w:rFonts w:ascii="Times New Roman" w:hAnsi="Times New Roman" w:cs="Times New Roman"/>
          <w:bCs/>
          <w:sz w:val="28"/>
          <w:szCs w:val="28"/>
        </w:rPr>
        <w:t>»</w:t>
      </w:r>
    </w:p>
    <w:p w:rsidR="002D7A60" w:rsidRDefault="002D7A60" w:rsidP="00C92F8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A60" w:rsidRDefault="002D7A60" w:rsidP="002D7A60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Электрические машины постоянного тока</w:t>
      </w:r>
    </w:p>
    <w:p w:rsidR="002D7A60" w:rsidRDefault="002D7A60" w:rsidP="002D7A60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Генераторы постоянного тока.</w:t>
      </w:r>
    </w:p>
    <w:p w:rsidR="002D7A60" w:rsidRDefault="002D7A60" w:rsidP="00C92F8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A60" w:rsidRPr="002D7A60" w:rsidRDefault="002D7A60" w:rsidP="002D7A6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1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Генератор постоянного тока с параллельным возбуждением отдает в нагрузку мощность 9200 Вт. Напряжение на зажимах генератора 230 В, сопротивление обмотки возбуждения 115 Ом, сопротивление обмотки якоря 0,2 Ом. Определить ЭДС генератора.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Ответ: 238,4 В.</w:t>
      </w:r>
    </w:p>
    <w:p w:rsidR="002D7A60" w:rsidRPr="002D7A60" w:rsidRDefault="002D7A60" w:rsidP="002D7A6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2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 xml:space="preserve">Генератор постоянного тока с параллельным возбуждением работает в режиме холостого хода. Сопротивление обмотки якоря 0,2 Ом, сопротивление обмотки 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lastRenderedPageBreak/>
        <w:t>возбуждения 120 Ом. Напряжение на зажимах генератора 240 В. Определить ЭДС генератора.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Ответ: 240,4 В.</w:t>
      </w:r>
    </w:p>
    <w:p w:rsidR="002D7A60" w:rsidRPr="002D7A60" w:rsidRDefault="002D7A60" w:rsidP="002D7A6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3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Генератор постоянного тока с параллельным возбуждением питает нагрузку током 48 А. Напряжение на зажимах генератора 460 В. сопротивление обмотки возбуждения 230 Ом, ЭДС, индуцируемая в обмотке якоря 475 В. определить сопротивление обмотки якоря генератора, мощность тепловых потерь в обмотке якоря генератора.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Ответ: 0,3 Ом, 750 Вт.</w:t>
      </w:r>
    </w:p>
    <w:p w:rsidR="002D7A60" w:rsidRPr="002D7A60" w:rsidRDefault="002D7A60" w:rsidP="002D7A6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4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Генератор постоянного тока с параллельным возбуждением нагружен током 24,5 А. Напряжение на зажимах генератора 115 В. сопротивление обмотки возбуждения 230 Ом. Мощность тепловых потерь в обмотке якоря генератора 375 Вт. Определить ЭДС, индуцируемую в обмотке якоря.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Ответ: 130 В.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5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Электрический генератор постоянного тока параллельного возбуждения имеет данные: 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U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ном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= 230 В, 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P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ном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= 4,8 кВт,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ном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= 0,85. Потери мощности в цепи возбуждения 4 %, в цепи якоря 5 % от номинальной. Определить ток возбуждения, ток номинальной нагрузки, ЭДС генератора.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2D7A60" w:rsidRPr="002D7A60" w:rsidRDefault="002D7A60" w:rsidP="002D7A6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Генераторы постоянного тока.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Задача 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Генератор постоянного тока с параллельным возбуждением приводится в работу трехфазным асинхронным двигателем и используется для питания специальной аппаратуры предприятия. Сопротивление обмотки якоря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R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я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= 0,1 Ом, возбуждения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R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= 50 Ом, КПД генератора η = 0,9. Ток в обмотке якоря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я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100</w:t>
      </w:r>
      <w:proofErr w:type="gram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</w:t>
      </w:r>
      <w:proofErr w:type="gram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; ток в отмотке возбуждения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5 А. Схема включения генератора приведена на рисунке 1. Определить значения, характеризующие работу генератора:</w:t>
      </w:r>
    </w:p>
    <w:p w:rsidR="002D7A60" w:rsidRPr="002D7A60" w:rsidRDefault="002D7A60" w:rsidP="002D7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ЭДС генератора Е;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Напряжение на зажимах генератора U;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Значения токов в нагрузке I;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Полезную мощность, отдаваемую генератором 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2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Мощность, затраченную электродвигателем на работу генератора, 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1</w:t>
      </w:r>
    </w:p>
    <w:p w:rsidR="002D7A60" w:rsidRPr="002D7A60" w:rsidRDefault="002D7A60" w:rsidP="002D7A6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noProof/>
          <w:color w:val="000000"/>
          <w:sz w:val="21"/>
          <w:szCs w:val="21"/>
        </w:rPr>
        <w:drawing>
          <wp:inline distT="0" distB="0" distL="0" distR="0">
            <wp:extent cx="1397635" cy="1828800"/>
            <wp:effectExtent l="0" t="0" r="0" b="0"/>
            <wp:docPr id="3" name="Рисунок 3" descr="hello_html_m2d3bab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d3bab3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A60" w:rsidRPr="002D7A60" w:rsidRDefault="002D7A60" w:rsidP="002D7A6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Рисунок 1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Задача 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Генератор постоянного тока с параллельным возбуждением отдает полезную мощность 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2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при номинальном напряжении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U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430 В, ток в цепи якоря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а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50 А. 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Сопротивление обмотки возбуждения R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B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215 Ом. Электромагнитная мощность равна 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эм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22 кВт при коэффициенте полезного действия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г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0,88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.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Определить: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полезную мощность генератора, силу тока в нагрузке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, ток в обмотке возбуждения I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B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, сопротивление цепи якоря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R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a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, ЭДС Е, мощность, затрачиваемая на вращение генератора 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, суммарные потери мощности и генераторе составляют Р, потери мощности в обмотках якоря и возбуждения соответственно 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а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и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2D7A60" w:rsidRPr="002D7A60" w:rsidRDefault="002D7A60" w:rsidP="002D7A6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Задача 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Генератор постоянного тока с независимым возбуждением используется для питания цепей автоматики станка с программным управлением, которые требуют постоянного напряжения. Генератор работает в номинальном режиме и отдает полезную мощность 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ном2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230 кВт, развивая ЭДС Е = 243 В. Генератор отдает во внешнюю цепь ток нагрузки, равный току якоря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а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; ток в обмотке возбуждения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1 А. Сопротивление нагрузки равно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R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0,23 Ом. Напряжение на обмотке возбуждения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U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115 В. Потери в обмотке возбуждения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1150 В. Суммарные потери в генераторе равны Р = 24 кВт. Схема генератора приведена на рисунке.</w:t>
      </w:r>
      <w:r w:rsidRPr="002D7A60">
        <w:rPr>
          <w:rFonts w:ascii="Open Sans" w:eastAsia="Times New Roman" w:hAnsi="Open Sans" w:cs="Times New Roman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09750" cy="1990725"/>
            <wp:effectExtent l="0" t="0" r="0" b="0"/>
            <wp:wrapSquare wrapText="bothSides"/>
            <wp:docPr id="5" name="Рисунок 5" descr="hello_html_m4f45c9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f45c9a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7A60" w:rsidRPr="002D7A60" w:rsidRDefault="002D7A60" w:rsidP="002D7A6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Определить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: напряжение на зажимах генератора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U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, мощность первичного двигателя, вращающего генератор 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, ток нагрузки, сопротивление обмотки якоря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R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а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и обмотки возбуждения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R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, КПД генератора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, электрические потери в обмотке якоря 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а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D7A60" w:rsidRPr="002D7A60" w:rsidRDefault="002D7A60" w:rsidP="002D7A6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3D215F" w:rsidRDefault="002D7A60" w:rsidP="004463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2D7A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</w:p>
    <w:p w:rsidR="00446390" w:rsidRDefault="00446390" w:rsidP="004463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446390" w:rsidRDefault="00446390" w:rsidP="004463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446390" w:rsidRDefault="00446390" w:rsidP="004463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7A60" w:rsidRDefault="003D444E" w:rsidP="002D7A6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2.2.2 </w:t>
      </w:r>
      <w:r w:rsidR="002D7A60">
        <w:rPr>
          <w:rFonts w:ascii="Times New Roman" w:hAnsi="Times New Roman" w:cs="Times New Roman"/>
          <w:b/>
          <w:sz w:val="28"/>
          <w:szCs w:val="28"/>
        </w:rPr>
        <w:t xml:space="preserve"> Критерии оценки.</w:t>
      </w:r>
    </w:p>
    <w:p w:rsidR="002D7A60" w:rsidRDefault="002D7A60" w:rsidP="002D7A60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EE529C" w:rsidRDefault="00EE529C" w:rsidP="002D7A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E529C" w:rsidRPr="00B228C1" w:rsidRDefault="00EE529C" w:rsidP="00EE529C">
      <w:pPr>
        <w:pStyle w:val="a4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B228C1">
        <w:rPr>
          <w:rFonts w:ascii="Times New Roman" w:hAnsi="Times New Roman" w:cs="Times New Roman"/>
          <w:b/>
          <w:sz w:val="28"/>
          <w:szCs w:val="28"/>
        </w:rPr>
        <w:t xml:space="preserve">ТРЕБОВАНИЯ К ЭКЗАМЕНУ. </w:t>
      </w:r>
    </w:p>
    <w:p w:rsidR="00EE529C" w:rsidRDefault="00EE529C" w:rsidP="00EE529C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третьего семестра предусмотрен экзамен </w:t>
      </w:r>
      <w:r w:rsidRPr="007614CF">
        <w:rPr>
          <w:rFonts w:ascii="Times New Roman" w:hAnsi="Times New Roman" w:cs="Times New Roman"/>
          <w:color w:val="FF0000"/>
          <w:sz w:val="28"/>
          <w:szCs w:val="28"/>
        </w:rPr>
        <w:t>(7 часов).</w:t>
      </w:r>
    </w:p>
    <w:p w:rsidR="00EE529C" w:rsidRDefault="00EE529C" w:rsidP="00EE52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ценка экзамена состоит из результатов текущей успеваемости (50%), результата решения практической задачи (20%), результата ответа на теоретический вопрос (30%)</w:t>
      </w:r>
    </w:p>
    <w:p w:rsidR="00EE529C" w:rsidRDefault="00EE529C" w:rsidP="00EE52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E529C" w:rsidRDefault="00EE529C" w:rsidP="00EE52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B228C1">
        <w:rPr>
          <w:rFonts w:ascii="Times New Roman" w:hAnsi="Times New Roman" w:cs="Times New Roman"/>
          <w:b/>
          <w:sz w:val="28"/>
          <w:szCs w:val="28"/>
        </w:rPr>
        <w:t>ОЦЕНКА ОСВОЕНИЯ ТЕОРЕТИЧЕСКОГО КУРСА МДК.</w:t>
      </w:r>
    </w:p>
    <w:p w:rsidR="00EE529C" w:rsidRPr="00CB1163" w:rsidRDefault="00EE529C" w:rsidP="00EE529C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E529C" w:rsidRDefault="00EE529C" w:rsidP="00EE529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B1335">
        <w:rPr>
          <w:rFonts w:ascii="Times New Roman" w:hAnsi="Times New Roman" w:cs="Times New Roman"/>
          <w:b/>
          <w:sz w:val="28"/>
          <w:szCs w:val="28"/>
        </w:rPr>
        <w:t>.1.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EE529C" w:rsidRPr="007614CF" w:rsidRDefault="00EE529C" w:rsidP="00EE52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3.1.2. Устные ответы на теоретические вопросы. </w:t>
      </w:r>
      <w:r w:rsidRPr="004109E3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>освоения в</w:t>
      </w:r>
      <w:r>
        <w:rPr>
          <w:rFonts w:ascii="Times New Roman" w:hAnsi="Times New Roman" w:cs="Times New Roman"/>
          <w:sz w:val="28"/>
          <w:szCs w:val="28"/>
        </w:rPr>
        <w:t xml:space="preserve">ыше перечисленных компетенций </w:t>
      </w:r>
      <w:r w:rsidRPr="004109E3">
        <w:rPr>
          <w:rFonts w:ascii="Times New Roman" w:hAnsi="Times New Roman" w:cs="Times New Roman"/>
          <w:sz w:val="28"/>
          <w:szCs w:val="28"/>
        </w:rPr>
        <w:t>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Pr="007614CF">
        <w:rPr>
          <w:rFonts w:ascii="Times New Roman" w:hAnsi="Times New Roman" w:cs="Times New Roman"/>
          <w:sz w:val="28"/>
          <w:szCs w:val="28"/>
        </w:rPr>
        <w:t xml:space="preserve">МДК 01.01 </w:t>
      </w:r>
      <w:r w:rsidRPr="007614CF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Электрические машины</w:t>
      </w:r>
      <w:r w:rsidRPr="007614CF">
        <w:rPr>
          <w:rFonts w:ascii="Times New Roman" w:hAnsi="Times New Roman" w:cs="Times New Roman"/>
          <w:bCs/>
          <w:sz w:val="28"/>
          <w:szCs w:val="28"/>
        </w:rPr>
        <w:t>»</w:t>
      </w:r>
    </w:p>
    <w:p w:rsidR="00EE529C" w:rsidRPr="007E0B18" w:rsidRDefault="00EE529C" w:rsidP="007E0B18">
      <w:pPr>
        <w:pStyle w:val="a4"/>
        <w:ind w:firstLine="567"/>
        <w:jc w:val="both"/>
        <w:rPr>
          <w:rFonts w:ascii="Times New Roman" w:hAnsi="Times New Roman" w:cs="Times New Roman"/>
          <w:sz w:val="24"/>
        </w:rPr>
      </w:pPr>
    </w:p>
    <w:p w:rsidR="00EE529C" w:rsidRPr="007E0B18" w:rsidRDefault="00EE529C" w:rsidP="007E0B18">
      <w:pPr>
        <w:pStyle w:val="a4"/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7E0B18">
        <w:rPr>
          <w:rFonts w:ascii="Times New Roman" w:hAnsi="Times New Roman" w:cs="Times New Roman"/>
          <w:b/>
          <w:sz w:val="24"/>
        </w:rPr>
        <w:t>1. Устройство и рабочий процесс трансформаторов</w:t>
      </w:r>
    </w:p>
    <w:p w:rsidR="00EE529C" w:rsidRPr="007E0B18" w:rsidRDefault="00EE529C" w:rsidP="007E0B18">
      <w:pPr>
        <w:pStyle w:val="a4"/>
        <w:ind w:firstLine="567"/>
        <w:jc w:val="both"/>
        <w:rPr>
          <w:rFonts w:ascii="Times New Roman" w:hAnsi="Times New Roman" w:cs="Times New Roman"/>
          <w:sz w:val="24"/>
        </w:rPr>
      </w:pPr>
    </w:p>
    <w:p w:rsidR="00EE529C" w:rsidRPr="007E0B18" w:rsidRDefault="00EE529C" w:rsidP="00446390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</w:rPr>
      </w:pPr>
      <w:r w:rsidRPr="007E0B18">
        <w:rPr>
          <w:rFonts w:ascii="Times New Roman" w:hAnsi="Times New Roman" w:cs="Times New Roman"/>
          <w:sz w:val="24"/>
        </w:rPr>
        <w:lastRenderedPageBreak/>
        <w:t>Назначение, область применения, принцип действия, устройство и классификация трансформаторов, способы охлаждения.</w:t>
      </w:r>
    </w:p>
    <w:p w:rsidR="00EE529C" w:rsidRPr="007E0B18" w:rsidRDefault="00EE529C" w:rsidP="00446390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</w:rPr>
      </w:pPr>
      <w:r w:rsidRPr="007E0B18">
        <w:rPr>
          <w:rFonts w:ascii="Times New Roman" w:hAnsi="Times New Roman" w:cs="Times New Roman"/>
          <w:sz w:val="24"/>
        </w:rPr>
        <w:t>Уравнения электродвижущих сил (ЭДС), токов.</w:t>
      </w:r>
    </w:p>
    <w:p w:rsidR="00EE529C" w:rsidRPr="007E0B18" w:rsidRDefault="00EE529C" w:rsidP="007E0B18">
      <w:pPr>
        <w:pStyle w:val="TableParagraph"/>
        <w:ind w:right="98" w:firstLine="567"/>
        <w:jc w:val="both"/>
        <w:rPr>
          <w:sz w:val="24"/>
        </w:rPr>
      </w:pPr>
      <w:r w:rsidRPr="007E0B18">
        <w:rPr>
          <w:sz w:val="24"/>
        </w:rPr>
        <w:t>Приведение параметров вторичной обмотки трансформатора к первичной.</w:t>
      </w:r>
    </w:p>
    <w:p w:rsidR="00EE529C" w:rsidRPr="007E0B18" w:rsidRDefault="00EE529C" w:rsidP="007E0B18">
      <w:pPr>
        <w:pStyle w:val="TableParagraph"/>
        <w:ind w:right="200" w:firstLine="567"/>
        <w:jc w:val="both"/>
        <w:rPr>
          <w:sz w:val="24"/>
        </w:rPr>
      </w:pPr>
      <w:r w:rsidRPr="007E0B18">
        <w:rPr>
          <w:sz w:val="24"/>
        </w:rPr>
        <w:t>Схема замещения и векторная диаграмма приведенного трансформатора.</w:t>
      </w:r>
    </w:p>
    <w:p w:rsidR="00EE529C" w:rsidRPr="007E0B18" w:rsidRDefault="00EE529C" w:rsidP="007E0B18">
      <w:pPr>
        <w:pStyle w:val="TableParagraph"/>
        <w:ind w:right="98" w:firstLine="567"/>
        <w:jc w:val="both"/>
        <w:rPr>
          <w:sz w:val="24"/>
        </w:rPr>
      </w:pPr>
      <w:r w:rsidRPr="007E0B18">
        <w:rPr>
          <w:sz w:val="24"/>
        </w:rPr>
        <w:t>Схемы замещения по данным холостого хода и короткого замыкания.</w:t>
      </w:r>
    </w:p>
    <w:p w:rsidR="00EE529C" w:rsidRPr="007E0B18" w:rsidRDefault="00EE529C" w:rsidP="00446390">
      <w:pPr>
        <w:pStyle w:val="TableParagraph"/>
        <w:numPr>
          <w:ilvl w:val="0"/>
          <w:numId w:val="3"/>
        </w:numPr>
        <w:ind w:left="0" w:right="200" w:firstLine="567"/>
        <w:jc w:val="both"/>
        <w:rPr>
          <w:sz w:val="24"/>
        </w:rPr>
      </w:pPr>
      <w:r w:rsidRPr="007E0B18">
        <w:rPr>
          <w:sz w:val="24"/>
        </w:rPr>
        <w:t>Внешняя характеристика трансформатора при различном характере нагрузки.</w:t>
      </w:r>
    </w:p>
    <w:p w:rsidR="00EE529C" w:rsidRPr="007E0B18" w:rsidRDefault="00EE529C" w:rsidP="00446390">
      <w:pPr>
        <w:pStyle w:val="TableParagraph"/>
        <w:numPr>
          <w:ilvl w:val="0"/>
          <w:numId w:val="3"/>
        </w:numPr>
        <w:ind w:left="0" w:right="200" w:firstLine="567"/>
        <w:jc w:val="both"/>
        <w:rPr>
          <w:sz w:val="24"/>
        </w:rPr>
      </w:pPr>
      <w:r w:rsidRPr="007E0B18">
        <w:rPr>
          <w:sz w:val="24"/>
        </w:rPr>
        <w:t>Потери мощности и коэффициент полезного действия трансформаторов. Способы регулирования напряжения трансформаторов.</w:t>
      </w:r>
    </w:p>
    <w:p w:rsidR="00EE529C" w:rsidRPr="007E0B18" w:rsidRDefault="00EE529C" w:rsidP="007E0B18">
      <w:pPr>
        <w:pStyle w:val="TableParagraph"/>
        <w:ind w:right="200" w:firstLine="567"/>
        <w:jc w:val="both"/>
        <w:rPr>
          <w:sz w:val="24"/>
        </w:rPr>
      </w:pPr>
    </w:p>
    <w:p w:rsidR="00EE529C" w:rsidRPr="007E0B18" w:rsidRDefault="00EE529C" w:rsidP="007E0B18">
      <w:pPr>
        <w:pStyle w:val="TableParagraph"/>
        <w:ind w:right="200" w:firstLine="567"/>
        <w:jc w:val="center"/>
        <w:rPr>
          <w:b/>
          <w:sz w:val="24"/>
        </w:rPr>
      </w:pPr>
      <w:r w:rsidRPr="007E0B18">
        <w:rPr>
          <w:b/>
          <w:sz w:val="24"/>
        </w:rPr>
        <w:t>2 Схемы, группы соединения обмоток и параллельная работа трансформаторов</w:t>
      </w:r>
    </w:p>
    <w:p w:rsidR="00EE529C" w:rsidRPr="007E0B18" w:rsidRDefault="00EE529C" w:rsidP="007E0B18">
      <w:pPr>
        <w:pStyle w:val="TableParagraph"/>
        <w:ind w:right="200" w:firstLine="567"/>
        <w:jc w:val="both"/>
        <w:rPr>
          <w:sz w:val="24"/>
        </w:rPr>
      </w:pPr>
    </w:p>
    <w:p w:rsidR="00EE529C" w:rsidRPr="007E0B18" w:rsidRDefault="00EE529C" w:rsidP="00446390">
      <w:pPr>
        <w:pStyle w:val="ab"/>
        <w:numPr>
          <w:ilvl w:val="0"/>
          <w:numId w:val="4"/>
        </w:numPr>
        <w:ind w:left="0" w:right="200" w:firstLine="567"/>
        <w:jc w:val="both"/>
        <w:rPr>
          <w:sz w:val="24"/>
        </w:rPr>
      </w:pPr>
      <w:r w:rsidRPr="007E0B18">
        <w:rPr>
          <w:sz w:val="24"/>
        </w:rPr>
        <w:t>Схемы соединения обмоток трехфазных трансформаторов, влияние схемы соединения обмоток на отношение линейных напряжений трехфазных трансформаторов.</w:t>
      </w:r>
    </w:p>
    <w:p w:rsidR="00EE529C" w:rsidRPr="007E0B18" w:rsidRDefault="00EE529C" w:rsidP="00446390">
      <w:pPr>
        <w:pStyle w:val="ab"/>
        <w:numPr>
          <w:ilvl w:val="0"/>
          <w:numId w:val="4"/>
        </w:numPr>
        <w:ind w:left="0" w:right="200" w:firstLine="567"/>
        <w:jc w:val="both"/>
        <w:rPr>
          <w:sz w:val="24"/>
        </w:rPr>
      </w:pPr>
      <w:r w:rsidRPr="007E0B18">
        <w:rPr>
          <w:sz w:val="24"/>
        </w:rPr>
        <w:t>Параллельная работа трансформаторов: назначение и условия включения тран</w:t>
      </w:r>
      <w:proofErr w:type="gramStart"/>
      <w:r w:rsidRPr="007E0B18">
        <w:rPr>
          <w:sz w:val="24"/>
        </w:rPr>
        <w:t>с-</w:t>
      </w:r>
      <w:proofErr w:type="gramEnd"/>
      <w:r w:rsidRPr="007E0B18">
        <w:rPr>
          <w:sz w:val="24"/>
        </w:rPr>
        <w:t xml:space="preserve"> форматоров на параллельную работу.</w:t>
      </w:r>
    </w:p>
    <w:p w:rsidR="00EE529C" w:rsidRPr="007E0B18" w:rsidRDefault="00EE529C" w:rsidP="00446390">
      <w:pPr>
        <w:pStyle w:val="ab"/>
        <w:numPr>
          <w:ilvl w:val="0"/>
          <w:numId w:val="4"/>
        </w:numPr>
        <w:ind w:left="0" w:right="200" w:firstLine="567"/>
        <w:jc w:val="both"/>
        <w:rPr>
          <w:sz w:val="24"/>
        </w:rPr>
      </w:pPr>
      <w:r w:rsidRPr="007E0B18">
        <w:rPr>
          <w:sz w:val="24"/>
        </w:rPr>
        <w:t>Параллельная работа трансформаторов: порядок включения и распределение нагрузки между трансформаторами.</w:t>
      </w:r>
    </w:p>
    <w:p w:rsidR="00EE529C" w:rsidRPr="007E0B18" w:rsidRDefault="00EE529C" w:rsidP="007E0B18">
      <w:pPr>
        <w:pStyle w:val="ab"/>
        <w:ind w:right="200" w:firstLine="567"/>
        <w:jc w:val="both"/>
        <w:rPr>
          <w:sz w:val="24"/>
        </w:rPr>
      </w:pPr>
    </w:p>
    <w:p w:rsidR="002D7A60" w:rsidRPr="007E0B18" w:rsidRDefault="00EE529C" w:rsidP="007E0B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B18">
        <w:rPr>
          <w:rFonts w:ascii="Times New Roman" w:hAnsi="Times New Roman" w:cs="Times New Roman"/>
          <w:b/>
          <w:sz w:val="24"/>
        </w:rPr>
        <w:t xml:space="preserve">3. Автотрансформаторы и </w:t>
      </w:r>
      <w:proofErr w:type="spellStart"/>
      <w:r w:rsidRPr="007E0B18">
        <w:rPr>
          <w:rFonts w:ascii="Times New Roman" w:hAnsi="Times New Roman" w:cs="Times New Roman"/>
          <w:b/>
          <w:sz w:val="24"/>
        </w:rPr>
        <w:t>трехобмоточные</w:t>
      </w:r>
      <w:proofErr w:type="spellEnd"/>
      <w:r w:rsidRPr="007E0B18">
        <w:rPr>
          <w:rFonts w:ascii="Times New Roman" w:hAnsi="Times New Roman" w:cs="Times New Roman"/>
          <w:b/>
          <w:sz w:val="24"/>
        </w:rPr>
        <w:t xml:space="preserve"> трансформаторы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446390">
      <w:pPr>
        <w:pStyle w:val="a3"/>
        <w:numPr>
          <w:ilvl w:val="0"/>
          <w:numId w:val="5"/>
        </w:numP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Устройство и особенности рабочего процесса автотрансформаторов.</w:t>
      </w:r>
    </w:p>
    <w:p w:rsidR="007E0B18" w:rsidRPr="007E0B18" w:rsidRDefault="007E0B18" w:rsidP="00446390">
      <w:pPr>
        <w:pStyle w:val="a3"/>
        <w:numPr>
          <w:ilvl w:val="0"/>
          <w:numId w:val="5"/>
        </w:numP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 xml:space="preserve">Достоинства и недостатки автотрансформаторов по сравнению с </w:t>
      </w:r>
      <w:proofErr w:type="spellStart"/>
      <w:r w:rsidRPr="007E0B18">
        <w:rPr>
          <w:rFonts w:ascii="Times New Roman" w:hAnsi="Times New Roman"/>
          <w:sz w:val="24"/>
        </w:rPr>
        <w:t>двухобмоточными</w:t>
      </w:r>
      <w:proofErr w:type="spellEnd"/>
      <w:r w:rsidRPr="007E0B18">
        <w:rPr>
          <w:rFonts w:ascii="Times New Roman" w:hAnsi="Times New Roman"/>
          <w:sz w:val="24"/>
        </w:rPr>
        <w:t xml:space="preserve"> трансформаторами.</w:t>
      </w:r>
    </w:p>
    <w:p w:rsidR="007E0B18" w:rsidRPr="007E0B18" w:rsidRDefault="007E0B18" w:rsidP="00446390">
      <w:pPr>
        <w:pStyle w:val="a3"/>
        <w:numPr>
          <w:ilvl w:val="0"/>
          <w:numId w:val="5"/>
        </w:numP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7E0B18">
        <w:rPr>
          <w:rFonts w:ascii="Times New Roman" w:hAnsi="Times New Roman"/>
          <w:sz w:val="24"/>
        </w:rPr>
        <w:t>Трехобмоточные</w:t>
      </w:r>
      <w:proofErr w:type="spellEnd"/>
      <w:r w:rsidRPr="007E0B18">
        <w:rPr>
          <w:rFonts w:ascii="Times New Roman" w:hAnsi="Times New Roman"/>
          <w:sz w:val="24"/>
        </w:rPr>
        <w:t xml:space="preserve"> трансформаторы, назначение и особенности работы.</w:t>
      </w:r>
    </w:p>
    <w:p w:rsidR="007E0B18" w:rsidRPr="007E0B18" w:rsidRDefault="007E0B18" w:rsidP="007E0B1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</w:rPr>
      </w:pPr>
    </w:p>
    <w:p w:rsidR="007E0B18" w:rsidRPr="007E0B18" w:rsidRDefault="007E0B18" w:rsidP="007E0B1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</w:rPr>
      </w:pPr>
    </w:p>
    <w:p w:rsidR="007E0B18" w:rsidRPr="007E0B18" w:rsidRDefault="007E0B18" w:rsidP="007E0B1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</w:rPr>
      </w:pPr>
    </w:p>
    <w:p w:rsidR="007E0B18" w:rsidRPr="007E0B18" w:rsidRDefault="007E0B18" w:rsidP="007E0B1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</w:rPr>
      </w:pPr>
    </w:p>
    <w:p w:rsidR="007E0B18" w:rsidRPr="007E0B18" w:rsidRDefault="007E0B18" w:rsidP="007E0B1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E0B18" w:rsidRPr="007E0B18" w:rsidRDefault="007E0B18" w:rsidP="007E0B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B18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7E0B18">
        <w:rPr>
          <w:rFonts w:ascii="Times New Roman" w:hAnsi="Times New Roman" w:cs="Times New Roman"/>
          <w:b/>
          <w:sz w:val="24"/>
        </w:rPr>
        <w:t>Переходные процессы в трансформаторах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446390">
      <w:pPr>
        <w:pStyle w:val="TableParagraph"/>
        <w:numPr>
          <w:ilvl w:val="0"/>
          <w:numId w:val="6"/>
        </w:numPr>
        <w:spacing w:line="270" w:lineRule="exact"/>
        <w:ind w:left="0" w:firstLine="567"/>
        <w:jc w:val="both"/>
        <w:rPr>
          <w:sz w:val="24"/>
        </w:rPr>
      </w:pPr>
      <w:r w:rsidRPr="007E0B18">
        <w:rPr>
          <w:sz w:val="24"/>
        </w:rPr>
        <w:t>Переходные процессы, возникающие при включении трансформатора в электрическую сеть и при коротком замыкании на зажимах вторичной обмотки.</w:t>
      </w:r>
    </w:p>
    <w:p w:rsidR="007E0B18" w:rsidRPr="007E0B18" w:rsidRDefault="007E0B18" w:rsidP="00446390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Перенапряжения в трансформаторах и защита от них.</w:t>
      </w:r>
    </w:p>
    <w:p w:rsidR="007E0B18" w:rsidRPr="007E0B18" w:rsidRDefault="007E0B18" w:rsidP="007E0B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7E0B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B18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7E0B18">
        <w:rPr>
          <w:rFonts w:ascii="Times New Roman" w:hAnsi="Times New Roman" w:cs="Times New Roman"/>
          <w:b/>
          <w:sz w:val="24"/>
        </w:rPr>
        <w:t xml:space="preserve"> Трансформаторы специального назначения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E0B18">
        <w:rPr>
          <w:rFonts w:ascii="Times New Roman" w:hAnsi="Times New Roman" w:cs="Times New Roman"/>
          <w:sz w:val="24"/>
        </w:rPr>
        <w:t>1.Трансформаторы для преобразования числа фаз.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E0B18">
        <w:rPr>
          <w:rFonts w:ascii="Times New Roman" w:hAnsi="Times New Roman" w:cs="Times New Roman"/>
          <w:sz w:val="24"/>
        </w:rPr>
        <w:t>2. Трансформаторы с плавным регулированием напряжения.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E0B18">
        <w:rPr>
          <w:rFonts w:ascii="Times New Roman" w:hAnsi="Times New Roman" w:cs="Times New Roman"/>
          <w:sz w:val="24"/>
        </w:rPr>
        <w:t>3. Трансформаторы для выпрямительных установок, особенности работы.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E0B18">
        <w:rPr>
          <w:rFonts w:ascii="Times New Roman" w:hAnsi="Times New Roman" w:cs="Times New Roman"/>
          <w:sz w:val="24"/>
        </w:rPr>
        <w:t>4. Сварочные трансформаторы.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E0B18">
        <w:rPr>
          <w:rFonts w:ascii="Times New Roman" w:hAnsi="Times New Roman" w:cs="Times New Roman"/>
          <w:sz w:val="24"/>
        </w:rPr>
        <w:t>5. Измерительные трансформаторы.</w:t>
      </w:r>
    </w:p>
    <w:p w:rsidR="007E0B18" w:rsidRPr="007E0B18" w:rsidRDefault="007E0B18" w:rsidP="007E0B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7E0B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B18">
        <w:rPr>
          <w:rFonts w:ascii="Times New Roman" w:hAnsi="Times New Roman" w:cs="Times New Roman"/>
          <w:b/>
          <w:sz w:val="24"/>
        </w:rPr>
        <w:t xml:space="preserve">6. Принцип действия и устройство </w:t>
      </w:r>
      <w:proofErr w:type="spellStart"/>
      <w:r w:rsidRPr="007E0B18">
        <w:rPr>
          <w:rFonts w:ascii="Times New Roman" w:hAnsi="Times New Roman" w:cs="Times New Roman"/>
          <w:b/>
          <w:sz w:val="24"/>
        </w:rPr>
        <w:t>бесколлекторных</w:t>
      </w:r>
      <w:proofErr w:type="spellEnd"/>
      <w:r w:rsidRPr="007E0B18">
        <w:rPr>
          <w:rFonts w:ascii="Times New Roman" w:hAnsi="Times New Roman" w:cs="Times New Roman"/>
          <w:b/>
          <w:sz w:val="24"/>
        </w:rPr>
        <w:t xml:space="preserve"> машин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446390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E0B18">
        <w:rPr>
          <w:rFonts w:ascii="Times New Roman" w:hAnsi="Times New Roman"/>
          <w:sz w:val="24"/>
        </w:rPr>
        <w:t xml:space="preserve">Классификация </w:t>
      </w:r>
      <w:proofErr w:type="spellStart"/>
      <w:r w:rsidRPr="007E0B18">
        <w:rPr>
          <w:rFonts w:ascii="Times New Roman" w:hAnsi="Times New Roman"/>
          <w:sz w:val="24"/>
        </w:rPr>
        <w:t>бесколлекторных</w:t>
      </w:r>
      <w:proofErr w:type="spellEnd"/>
      <w:r w:rsidRPr="007E0B18">
        <w:rPr>
          <w:rFonts w:ascii="Times New Roman" w:hAnsi="Times New Roman"/>
          <w:sz w:val="24"/>
        </w:rPr>
        <w:t xml:space="preserve"> машин переменного тока.  Принцип действия синхронной машины.</w:t>
      </w:r>
    </w:p>
    <w:p w:rsidR="007E0B18" w:rsidRPr="007E0B18" w:rsidRDefault="007E0B18" w:rsidP="00446390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 xml:space="preserve">Основные типы синхронных машин. Конструкции неявнополюсных и </w:t>
      </w:r>
      <w:proofErr w:type="spellStart"/>
      <w:r w:rsidRPr="007E0B18">
        <w:rPr>
          <w:rFonts w:ascii="Times New Roman" w:hAnsi="Times New Roman"/>
          <w:sz w:val="24"/>
        </w:rPr>
        <w:t>явнополюсных</w:t>
      </w:r>
      <w:proofErr w:type="spellEnd"/>
      <w:r w:rsidRPr="007E0B18">
        <w:rPr>
          <w:rFonts w:ascii="Times New Roman" w:hAnsi="Times New Roman"/>
          <w:sz w:val="24"/>
        </w:rPr>
        <w:t xml:space="preserve"> синхронных машин.</w:t>
      </w:r>
    </w:p>
    <w:p w:rsidR="007E0B18" w:rsidRPr="007E0B18" w:rsidRDefault="007E0B18" w:rsidP="00446390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Принцип действия асинхронной машины, режим работы. Основные соотношения в машинах переменного тока.</w:t>
      </w:r>
    </w:p>
    <w:p w:rsidR="007E0B18" w:rsidRPr="007E0B18" w:rsidRDefault="007E0B18" w:rsidP="00446390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lastRenderedPageBreak/>
        <w:t>Понятие о синхронной частоте вращения ротора, скольжении. Устройство статора синхронной и асинхронной машины.</w:t>
      </w:r>
    </w:p>
    <w:p w:rsidR="007E0B18" w:rsidRPr="007E0B18" w:rsidRDefault="007E0B18" w:rsidP="007E0B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7E0B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B18">
        <w:rPr>
          <w:rFonts w:ascii="Times New Roman" w:hAnsi="Times New Roman" w:cs="Times New Roman"/>
          <w:b/>
          <w:sz w:val="24"/>
        </w:rPr>
        <w:t>7. Основные типы обмоток статора и принципы их выполнения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446390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Принцип выполнения обмотки статора, понятие о секции, полном делении, шаге обмотки по пазам. ЭДС проводника обмотки.</w:t>
      </w:r>
    </w:p>
    <w:p w:rsidR="007E0B18" w:rsidRPr="007E0B18" w:rsidRDefault="007E0B18" w:rsidP="00446390">
      <w:pPr>
        <w:pStyle w:val="TableParagraph"/>
        <w:numPr>
          <w:ilvl w:val="0"/>
          <w:numId w:val="8"/>
        </w:numPr>
        <w:ind w:left="0" w:right="95" w:firstLine="567"/>
        <w:jc w:val="both"/>
        <w:rPr>
          <w:sz w:val="24"/>
        </w:rPr>
      </w:pPr>
      <w:r w:rsidRPr="007E0B18">
        <w:rPr>
          <w:sz w:val="24"/>
        </w:rPr>
        <w:t>ЭДС катушки (секции). График распределения магнитной индукции в воздушном зазоре машины.</w:t>
      </w:r>
    </w:p>
    <w:p w:rsidR="007E0B18" w:rsidRPr="007E0B18" w:rsidRDefault="007E0B18" w:rsidP="00446390">
      <w:pPr>
        <w:pStyle w:val="TableParagraph"/>
        <w:numPr>
          <w:ilvl w:val="0"/>
          <w:numId w:val="8"/>
        </w:numPr>
        <w:ind w:left="0" w:right="93" w:firstLine="567"/>
        <w:jc w:val="both"/>
        <w:rPr>
          <w:sz w:val="24"/>
        </w:rPr>
      </w:pPr>
      <w:r w:rsidRPr="007E0B18">
        <w:rPr>
          <w:sz w:val="24"/>
        </w:rPr>
        <w:t xml:space="preserve">Сосредоточенные и распределенные обмотки. Укорочение шага обмотки, коэффициент укорочения </w:t>
      </w:r>
      <w:r w:rsidRPr="007E0B18">
        <w:rPr>
          <w:spacing w:val="2"/>
          <w:sz w:val="24"/>
        </w:rPr>
        <w:t>ша</w:t>
      </w:r>
      <w:r w:rsidRPr="007E0B18">
        <w:rPr>
          <w:sz w:val="24"/>
        </w:rPr>
        <w:t>га обмотки.</w:t>
      </w:r>
    </w:p>
    <w:p w:rsidR="007E0B18" w:rsidRPr="007E0B18" w:rsidRDefault="007E0B18" w:rsidP="00446390">
      <w:pPr>
        <w:pStyle w:val="TableParagraph"/>
        <w:numPr>
          <w:ilvl w:val="0"/>
          <w:numId w:val="8"/>
        </w:numPr>
        <w:ind w:left="0" w:right="93" w:firstLine="567"/>
        <w:jc w:val="both"/>
        <w:rPr>
          <w:sz w:val="24"/>
        </w:rPr>
      </w:pPr>
      <w:r w:rsidRPr="007E0B18">
        <w:rPr>
          <w:sz w:val="24"/>
        </w:rPr>
        <w:t>Обмоточный коэффициент. Число пазов на полюс и фазу. Коэффициент распределения обмотки.</w:t>
      </w:r>
    </w:p>
    <w:p w:rsidR="007E0B18" w:rsidRPr="007E0B18" w:rsidRDefault="007E0B18" w:rsidP="00446390">
      <w:pPr>
        <w:pStyle w:val="TableParagraph"/>
        <w:numPr>
          <w:ilvl w:val="0"/>
          <w:numId w:val="8"/>
        </w:numPr>
        <w:ind w:left="0" w:right="93" w:firstLine="567"/>
        <w:jc w:val="both"/>
        <w:rPr>
          <w:sz w:val="24"/>
        </w:rPr>
      </w:pPr>
      <w:r w:rsidRPr="007E0B18">
        <w:rPr>
          <w:sz w:val="24"/>
        </w:rPr>
        <w:t xml:space="preserve">Катушечная </w:t>
      </w:r>
      <w:proofErr w:type="spellStart"/>
      <w:r w:rsidRPr="007E0B18">
        <w:rPr>
          <w:sz w:val="24"/>
        </w:rPr>
        <w:t>группа</w:t>
      </w:r>
      <w:proofErr w:type="gramStart"/>
      <w:r w:rsidRPr="007E0B18">
        <w:rPr>
          <w:sz w:val="24"/>
        </w:rPr>
        <w:t>.Э</w:t>
      </w:r>
      <w:proofErr w:type="gramEnd"/>
      <w:r w:rsidRPr="007E0B18">
        <w:rPr>
          <w:sz w:val="24"/>
        </w:rPr>
        <w:t>ДС</w:t>
      </w:r>
      <w:proofErr w:type="spellEnd"/>
      <w:r w:rsidRPr="007E0B18">
        <w:rPr>
          <w:sz w:val="24"/>
        </w:rPr>
        <w:t xml:space="preserve"> катушечной группы и фазной обмотки</w:t>
      </w:r>
      <w:r w:rsidRPr="007E0B18">
        <w:rPr>
          <w:spacing w:val="-6"/>
          <w:sz w:val="24"/>
        </w:rPr>
        <w:t xml:space="preserve"> </w:t>
      </w:r>
      <w:r w:rsidRPr="007E0B18">
        <w:rPr>
          <w:sz w:val="24"/>
        </w:rPr>
        <w:t>статора.</w:t>
      </w:r>
    </w:p>
    <w:p w:rsidR="007E0B18" w:rsidRPr="007E0B18" w:rsidRDefault="007E0B18" w:rsidP="007E0B1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E0B18" w:rsidRPr="007E0B18" w:rsidRDefault="007E0B18" w:rsidP="007E0B1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E0B18" w:rsidRPr="007E0B18" w:rsidRDefault="007E0B18" w:rsidP="004463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b/>
          <w:sz w:val="24"/>
        </w:rPr>
        <w:t>Магнитодвижущая сила обмотки статора</w:t>
      </w:r>
    </w:p>
    <w:p w:rsidR="007E0B18" w:rsidRPr="007E0B18" w:rsidRDefault="007E0B18" w:rsidP="007E0B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B18" w:rsidRPr="007E0B18" w:rsidRDefault="007E0B18" w:rsidP="0044639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E0B18">
        <w:rPr>
          <w:rFonts w:ascii="Times New Roman" w:hAnsi="Times New Roman"/>
          <w:sz w:val="24"/>
        </w:rPr>
        <w:t>Магнитная цепь электрической машины, основные понятия.</w:t>
      </w:r>
    </w:p>
    <w:p w:rsidR="007E0B18" w:rsidRPr="007E0B18" w:rsidRDefault="007E0B18" w:rsidP="0044639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МДС трехфазной обмотки. Анализ кривой намагничивающей силы обмоток с целым числом пазов на полюс и фазу.</w:t>
      </w:r>
    </w:p>
    <w:p w:rsidR="007E0B18" w:rsidRPr="007E0B18" w:rsidRDefault="007E0B18" w:rsidP="0044639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Магнитодвижущая сила фазы обмотки. МДС дробных обмоток.</w:t>
      </w:r>
    </w:p>
    <w:p w:rsidR="007E0B18" w:rsidRPr="007E0B18" w:rsidRDefault="007E0B18" w:rsidP="0044639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Магнитное поле обмотки переменного тока.</w:t>
      </w:r>
    </w:p>
    <w:p w:rsidR="007E0B18" w:rsidRPr="007E0B18" w:rsidRDefault="007E0B18" w:rsidP="0044639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Индуктивные сопротивления от магнитных полей воздушного зазора.</w:t>
      </w:r>
    </w:p>
    <w:p w:rsidR="007E0B18" w:rsidRPr="007E0B18" w:rsidRDefault="007E0B18" w:rsidP="0044639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0B18">
        <w:rPr>
          <w:rFonts w:ascii="Times New Roman" w:hAnsi="Times New Roman"/>
          <w:sz w:val="24"/>
        </w:rPr>
        <w:t>Общие выражения для индуктивного сопротивления рассеяния. Индуктивности рассеяния для статорных и роторных обмоток синхронной машины.</w:t>
      </w:r>
    </w:p>
    <w:p w:rsidR="003D444E" w:rsidRDefault="003D444E" w:rsidP="00C92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44E" w:rsidRDefault="003D444E" w:rsidP="003D44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3.1.3. Критерии оценки.</w:t>
      </w:r>
    </w:p>
    <w:p w:rsidR="003D444E" w:rsidRPr="003D1766" w:rsidRDefault="003D444E" w:rsidP="003D444E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В случае устных ответов на теоретические вопросы</w:t>
      </w:r>
    </w:p>
    <w:p w:rsidR="003D444E" w:rsidRPr="00E46F5C" w:rsidRDefault="003D444E" w:rsidP="003D444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«3» -  поверхностный ответ на поставленный вопрос; «2» - отсутствие ответа(0%)</w:t>
      </w:r>
    </w:p>
    <w:p w:rsidR="003D444E" w:rsidRDefault="003D444E" w:rsidP="003D444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D444E" w:rsidRDefault="003D444E" w:rsidP="003D444E">
      <w:pPr>
        <w:pStyle w:val="a4"/>
        <w:ind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ПРАКТИЧЕСКОГО КУРСА МДК.</w:t>
      </w:r>
    </w:p>
    <w:p w:rsidR="003D444E" w:rsidRDefault="003D444E" w:rsidP="003D44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3.2.1 Решение задачи.</w:t>
      </w:r>
    </w:p>
    <w:p w:rsidR="003D444E" w:rsidRDefault="003D444E" w:rsidP="003D444E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 xml:space="preserve">освоения выше перечисленных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</w:t>
      </w:r>
      <w:r w:rsidRPr="004109E3">
        <w:rPr>
          <w:rFonts w:ascii="Times New Roman" w:hAnsi="Times New Roman" w:cs="Times New Roman"/>
          <w:sz w:val="28"/>
          <w:szCs w:val="28"/>
        </w:rPr>
        <w:t>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применять свои теоретические знания для решения определенных задач по разделам МДК 01</w:t>
      </w:r>
      <w:r w:rsidRPr="00C23D8C">
        <w:rPr>
          <w:rFonts w:ascii="Times New Roman" w:hAnsi="Times New Roman" w:cs="Times New Roman"/>
          <w:sz w:val="28"/>
          <w:szCs w:val="28"/>
        </w:rPr>
        <w:t xml:space="preserve">.01 </w:t>
      </w:r>
      <w:r w:rsidRPr="00C23D8C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Электрические машины</w:t>
      </w:r>
      <w:r w:rsidRPr="00C23D8C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7"/>
          <w:szCs w:val="27"/>
        </w:rPr>
        <w:t>Трансформаторы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1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Потери при холостом токе трансформатора составляют </w:t>
      </w:r>
      <w:proofErr w:type="spellStart"/>
      <w:r>
        <w:rPr>
          <w:color w:val="000000"/>
          <w:sz w:val="27"/>
          <w:szCs w:val="27"/>
        </w:rPr>
        <w:t>Р</w:t>
      </w:r>
      <w:r>
        <w:rPr>
          <w:color w:val="000000"/>
          <w:sz w:val="27"/>
          <w:szCs w:val="27"/>
          <w:vertAlign w:val="subscript"/>
        </w:rPr>
        <w:t>х</w:t>
      </w:r>
      <w:proofErr w:type="spellEnd"/>
      <w:r>
        <w:rPr>
          <w:color w:val="000000"/>
          <w:sz w:val="27"/>
          <w:szCs w:val="27"/>
        </w:rPr>
        <w:t xml:space="preserve"> = 500 Вт, при коротком замыкании </w:t>
      </w:r>
      <w:proofErr w:type="spellStart"/>
      <w:r>
        <w:rPr>
          <w:color w:val="000000"/>
          <w:sz w:val="27"/>
          <w:szCs w:val="27"/>
        </w:rPr>
        <w:t>Р</w:t>
      </w:r>
      <w:r>
        <w:rPr>
          <w:color w:val="000000"/>
          <w:sz w:val="27"/>
          <w:szCs w:val="27"/>
          <w:vertAlign w:val="subscript"/>
        </w:rPr>
        <w:t>кз</w:t>
      </w:r>
      <w:proofErr w:type="spellEnd"/>
      <w:r>
        <w:rPr>
          <w:color w:val="000000"/>
          <w:sz w:val="27"/>
          <w:szCs w:val="27"/>
        </w:rPr>
        <w:t xml:space="preserve"> = 1400 Вт. Определить КПД трансформатора, если номинальная мощность </w:t>
      </w:r>
      <w:proofErr w:type="spellStart"/>
      <w:r>
        <w:rPr>
          <w:color w:val="000000"/>
          <w:sz w:val="27"/>
          <w:szCs w:val="27"/>
        </w:rPr>
        <w:t>Р</w:t>
      </w:r>
      <w:r>
        <w:rPr>
          <w:color w:val="000000"/>
          <w:sz w:val="27"/>
          <w:szCs w:val="27"/>
          <w:vertAlign w:val="subscript"/>
        </w:rPr>
        <w:t>ном</w:t>
      </w:r>
      <w:proofErr w:type="spellEnd"/>
      <w:r>
        <w:rPr>
          <w:color w:val="000000"/>
          <w:sz w:val="27"/>
          <w:szCs w:val="27"/>
        </w:rPr>
        <w:t> = 25 кВт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2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Однофазный трансформатор с номинальной мощностью </w:t>
      </w:r>
      <w:proofErr w:type="spellStart"/>
      <w:r>
        <w:rPr>
          <w:color w:val="000000"/>
          <w:sz w:val="27"/>
          <w:szCs w:val="27"/>
        </w:rPr>
        <w:t>S</w:t>
      </w:r>
      <w:r>
        <w:rPr>
          <w:color w:val="000000"/>
          <w:sz w:val="27"/>
          <w:szCs w:val="27"/>
          <w:vertAlign w:val="subscript"/>
        </w:rPr>
        <w:t>ном</w:t>
      </w:r>
      <w:proofErr w:type="spellEnd"/>
      <w:r>
        <w:rPr>
          <w:color w:val="000000"/>
          <w:sz w:val="27"/>
          <w:szCs w:val="27"/>
          <w:vertAlign w:val="subscript"/>
        </w:rPr>
        <w:t> </w:t>
      </w:r>
      <w:r>
        <w:rPr>
          <w:color w:val="000000"/>
          <w:sz w:val="27"/>
          <w:szCs w:val="27"/>
        </w:rPr>
        <w:t xml:space="preserve">= 160 </w:t>
      </w:r>
      <w:proofErr w:type="spellStart"/>
      <w:r>
        <w:rPr>
          <w:color w:val="000000"/>
          <w:sz w:val="27"/>
          <w:szCs w:val="27"/>
        </w:rPr>
        <w:t>кВА</w:t>
      </w:r>
      <w:proofErr w:type="spellEnd"/>
      <w:r>
        <w:rPr>
          <w:color w:val="000000"/>
          <w:sz w:val="27"/>
          <w:szCs w:val="27"/>
        </w:rPr>
        <w:t xml:space="preserve"> при включении в сеть переменного тока с напряжением U</w:t>
      </w:r>
      <w:r>
        <w:rPr>
          <w:color w:val="000000"/>
          <w:sz w:val="27"/>
          <w:szCs w:val="27"/>
          <w:vertAlign w:val="subscript"/>
        </w:rPr>
        <w:t>1</w:t>
      </w:r>
      <w:r>
        <w:rPr>
          <w:color w:val="000000"/>
          <w:sz w:val="27"/>
          <w:szCs w:val="27"/>
        </w:rPr>
        <w:t> = 6000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при холостом ходе на вторичной обмотке напряжение U</w:t>
      </w:r>
      <w:r>
        <w:rPr>
          <w:color w:val="000000"/>
          <w:sz w:val="27"/>
          <w:szCs w:val="27"/>
          <w:vertAlign w:val="subscript"/>
        </w:rPr>
        <w:t>2 </w:t>
      </w:r>
      <w:r>
        <w:rPr>
          <w:color w:val="000000"/>
          <w:sz w:val="27"/>
          <w:szCs w:val="27"/>
        </w:rPr>
        <w:t xml:space="preserve">= 400 В. Определить номинальные токи </w:t>
      </w:r>
      <w:r>
        <w:rPr>
          <w:color w:val="000000"/>
          <w:sz w:val="27"/>
          <w:szCs w:val="27"/>
        </w:rPr>
        <w:lastRenderedPageBreak/>
        <w:t>обмоток, коэффициент трансформации и число витков в первичной обмотке, если число витков во вторичной w</w:t>
      </w:r>
      <w:r>
        <w:rPr>
          <w:color w:val="000000"/>
          <w:sz w:val="27"/>
          <w:szCs w:val="27"/>
          <w:vertAlign w:val="subscript"/>
        </w:rPr>
        <w:t>2 </w:t>
      </w:r>
      <w:r>
        <w:rPr>
          <w:color w:val="000000"/>
          <w:sz w:val="27"/>
          <w:szCs w:val="27"/>
        </w:rPr>
        <w:t>= 73 (потерями трансформатора пренебречь).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3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Трансформатор подключили к сети переменного тока с напряжением U</w:t>
      </w:r>
      <w:r>
        <w:rPr>
          <w:color w:val="000000"/>
          <w:sz w:val="27"/>
          <w:szCs w:val="27"/>
          <w:vertAlign w:val="subscript"/>
        </w:rPr>
        <w:t>1</w:t>
      </w:r>
      <w:r>
        <w:rPr>
          <w:color w:val="000000"/>
          <w:sz w:val="27"/>
          <w:szCs w:val="27"/>
        </w:rPr>
        <w:t> = 380 В и частотой f = 50 Гц. Определить коэффициент трансформации, если сердечник имеет активное сечение S = 6,5 см</w:t>
      </w:r>
      <w:r>
        <w:rPr>
          <w:color w:val="000000"/>
          <w:sz w:val="27"/>
          <w:szCs w:val="27"/>
          <w:vertAlign w:val="superscript"/>
        </w:rPr>
        <w:t>2</w:t>
      </w:r>
      <w:r>
        <w:rPr>
          <w:color w:val="000000"/>
          <w:sz w:val="27"/>
          <w:szCs w:val="27"/>
        </w:rPr>
        <w:t xml:space="preserve">, наибольшая магнитная индукция </w:t>
      </w:r>
      <w:proofErr w:type="spellStart"/>
      <w:r>
        <w:rPr>
          <w:color w:val="000000"/>
          <w:sz w:val="27"/>
          <w:szCs w:val="27"/>
        </w:rPr>
        <w:t>В</w:t>
      </w:r>
      <w:r>
        <w:rPr>
          <w:color w:val="000000"/>
          <w:sz w:val="27"/>
          <w:szCs w:val="27"/>
          <w:vertAlign w:val="subscript"/>
        </w:rPr>
        <w:t>m</w:t>
      </w:r>
      <w:proofErr w:type="spellEnd"/>
      <w:r>
        <w:rPr>
          <w:color w:val="000000"/>
          <w:sz w:val="27"/>
          <w:szCs w:val="27"/>
        </w:rPr>
        <w:t> = 1,0 Тл, а число витков вторичной обмотки w</w:t>
      </w:r>
      <w:r>
        <w:rPr>
          <w:color w:val="000000"/>
          <w:sz w:val="27"/>
          <w:szCs w:val="27"/>
          <w:vertAlign w:val="subscript"/>
        </w:rPr>
        <w:t>2 </w:t>
      </w:r>
      <w:r>
        <w:rPr>
          <w:color w:val="000000"/>
          <w:sz w:val="27"/>
          <w:szCs w:val="27"/>
        </w:rPr>
        <w:t>= 84.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4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Трансформатор подключили к сети переменного тока с напряжением U = 220 В. Ток первичной обмотки I</w:t>
      </w:r>
      <w:r>
        <w:rPr>
          <w:color w:val="000000"/>
          <w:sz w:val="27"/>
          <w:szCs w:val="27"/>
          <w:vertAlign w:val="subscript"/>
        </w:rPr>
        <w:t>1</w:t>
      </w:r>
      <w:r>
        <w:rPr>
          <w:color w:val="000000"/>
          <w:sz w:val="27"/>
          <w:szCs w:val="27"/>
        </w:rPr>
        <w:t> = 7,1 А. Определить соsφ</w:t>
      </w:r>
      <w:r>
        <w:rPr>
          <w:color w:val="000000"/>
          <w:sz w:val="27"/>
          <w:szCs w:val="27"/>
          <w:vertAlign w:val="subscript"/>
        </w:rPr>
        <w:t>1</w:t>
      </w:r>
      <w:r>
        <w:rPr>
          <w:color w:val="000000"/>
          <w:sz w:val="27"/>
          <w:szCs w:val="27"/>
        </w:rPr>
        <w:t>, если мощность во вторичной обмотке трансформатора Р = 1 кВт, а КПД трансформатора η = 0,8.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5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Определить номинальную мощность трансформатора, подключенного к сети переменного тока с напряжением U = 3000 В, если известно, что номинальный ток вторичной обмотки I</w:t>
      </w:r>
      <w:r>
        <w:rPr>
          <w:color w:val="000000"/>
          <w:sz w:val="27"/>
          <w:szCs w:val="27"/>
          <w:vertAlign w:val="subscript"/>
        </w:rPr>
        <w:t>ном2</w:t>
      </w:r>
      <w:r>
        <w:rPr>
          <w:color w:val="000000"/>
          <w:sz w:val="27"/>
          <w:szCs w:val="27"/>
        </w:rPr>
        <w:t> = 23 А, коэффициент трансформации n = 13, а КПД = 0,94.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6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Понижающий однофазный </w:t>
      </w:r>
      <w:proofErr w:type="spellStart"/>
      <w:r>
        <w:rPr>
          <w:color w:val="000000"/>
          <w:sz w:val="27"/>
          <w:szCs w:val="27"/>
        </w:rPr>
        <w:t>двухобмоточный</w:t>
      </w:r>
      <w:proofErr w:type="spellEnd"/>
      <w:r>
        <w:rPr>
          <w:color w:val="000000"/>
          <w:sz w:val="27"/>
          <w:szCs w:val="27"/>
        </w:rPr>
        <w:t xml:space="preserve"> трансформатор подключен к сети напряжением U</w:t>
      </w:r>
      <w:r>
        <w:rPr>
          <w:color w:val="000000"/>
          <w:sz w:val="27"/>
          <w:szCs w:val="27"/>
          <w:vertAlign w:val="subscript"/>
        </w:rPr>
        <w:t>1ном </w:t>
      </w:r>
      <w:r>
        <w:rPr>
          <w:color w:val="000000"/>
          <w:sz w:val="27"/>
          <w:szCs w:val="27"/>
        </w:rPr>
        <w:t>= 220 В. U</w:t>
      </w:r>
      <w:r>
        <w:rPr>
          <w:color w:val="000000"/>
          <w:sz w:val="27"/>
          <w:szCs w:val="27"/>
          <w:vertAlign w:val="subscript"/>
        </w:rPr>
        <w:t>2ном</w:t>
      </w:r>
      <w:r>
        <w:rPr>
          <w:color w:val="000000"/>
          <w:sz w:val="27"/>
          <w:szCs w:val="27"/>
        </w:rPr>
        <w:t> = 22 В. Р</w:t>
      </w:r>
      <w:r>
        <w:rPr>
          <w:color w:val="000000"/>
          <w:sz w:val="27"/>
          <w:szCs w:val="27"/>
          <w:vertAlign w:val="subscript"/>
        </w:rPr>
        <w:t>2ном </w:t>
      </w:r>
      <w:r>
        <w:rPr>
          <w:color w:val="000000"/>
          <w:sz w:val="27"/>
          <w:szCs w:val="27"/>
        </w:rPr>
        <w:t>= 200 ВА. КПД трансформатораη = 0,9;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коэффициент мощности вторичной цепи со</w:t>
      </w:r>
      <w:proofErr w:type="gramStart"/>
      <w:r>
        <w:rPr>
          <w:color w:val="000000"/>
          <w:sz w:val="27"/>
          <w:szCs w:val="27"/>
        </w:rPr>
        <w:t>s</w:t>
      </w:r>
      <w:proofErr w:type="gramEnd"/>
      <w:r>
        <w:rPr>
          <w:color w:val="000000"/>
          <w:sz w:val="27"/>
          <w:szCs w:val="27"/>
        </w:rPr>
        <w:t>φ = 0,8 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Определить токи в обмотках I</w:t>
      </w:r>
      <w:r>
        <w:rPr>
          <w:color w:val="000000"/>
          <w:sz w:val="27"/>
          <w:szCs w:val="27"/>
          <w:vertAlign w:val="subscript"/>
        </w:rPr>
        <w:t>1ном</w:t>
      </w:r>
      <w:r>
        <w:rPr>
          <w:color w:val="000000"/>
          <w:sz w:val="27"/>
          <w:szCs w:val="27"/>
        </w:rPr>
        <w:t>, I</w:t>
      </w:r>
      <w:r>
        <w:rPr>
          <w:color w:val="000000"/>
          <w:sz w:val="27"/>
          <w:szCs w:val="27"/>
          <w:vertAlign w:val="subscript"/>
        </w:rPr>
        <w:t>2ном</w:t>
      </w:r>
      <w:r>
        <w:rPr>
          <w:color w:val="000000"/>
          <w:sz w:val="27"/>
          <w:szCs w:val="27"/>
        </w:rPr>
        <w:t xml:space="preserve">; коэффициент трансформации к; номинальную мощность трансформатора </w:t>
      </w:r>
      <w:proofErr w:type="spellStart"/>
      <w:r>
        <w:rPr>
          <w:color w:val="000000"/>
          <w:sz w:val="27"/>
          <w:szCs w:val="27"/>
        </w:rPr>
        <w:t>S</w:t>
      </w:r>
      <w:r>
        <w:rPr>
          <w:color w:val="000000"/>
          <w:sz w:val="27"/>
          <w:szCs w:val="27"/>
          <w:vertAlign w:val="subscript"/>
        </w:rPr>
        <w:t>ном</w:t>
      </w:r>
      <w:proofErr w:type="spellEnd"/>
      <w:r>
        <w:rPr>
          <w:color w:val="000000"/>
          <w:sz w:val="27"/>
          <w:szCs w:val="27"/>
        </w:rPr>
        <w:t>; номинальную активную мощность, потребляемую трансформатором из сети, Р</w:t>
      </w:r>
      <w:r>
        <w:rPr>
          <w:color w:val="000000"/>
          <w:sz w:val="27"/>
          <w:szCs w:val="27"/>
          <w:vertAlign w:val="subscript"/>
        </w:rPr>
        <w:t>1ном</w:t>
      </w:r>
      <w:r>
        <w:rPr>
          <w:color w:val="000000"/>
          <w:sz w:val="27"/>
          <w:szCs w:val="27"/>
        </w:rPr>
        <w:t>;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7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Трансформатор с номинальной мощностью </w:t>
      </w:r>
      <w:proofErr w:type="spellStart"/>
      <w:r>
        <w:rPr>
          <w:rFonts w:ascii="Open Sans" w:hAnsi="Open Sans"/>
          <w:i/>
          <w:iCs/>
          <w:color w:val="000000"/>
          <w:sz w:val="27"/>
          <w:szCs w:val="27"/>
        </w:rPr>
        <w:t>S</w:t>
      </w:r>
      <w:r>
        <w:rPr>
          <w:rFonts w:ascii="Open Sans" w:hAnsi="Open Sans"/>
          <w:i/>
          <w:iCs/>
          <w:color w:val="000000"/>
          <w:sz w:val="27"/>
          <w:szCs w:val="27"/>
          <w:vertAlign w:val="subscript"/>
        </w:rPr>
        <w:t>ном</w:t>
      </w:r>
      <w:proofErr w:type="spellEnd"/>
      <w:r>
        <w:rPr>
          <w:rFonts w:ascii="Open Sans" w:hAnsi="Open Sans"/>
          <w:color w:val="000000"/>
          <w:sz w:val="27"/>
          <w:szCs w:val="27"/>
          <w:vertAlign w:val="subscript"/>
        </w:rPr>
        <w:t> </w:t>
      </w:r>
      <w:r>
        <w:rPr>
          <w:rFonts w:ascii="Open Sans" w:hAnsi="Open Sans"/>
          <w:color w:val="000000"/>
          <w:sz w:val="27"/>
          <w:szCs w:val="27"/>
        </w:rPr>
        <w:t xml:space="preserve">= 10 </w:t>
      </w:r>
      <w:proofErr w:type="spellStart"/>
      <w:r>
        <w:rPr>
          <w:rFonts w:ascii="Open Sans" w:hAnsi="Open Sans"/>
          <w:color w:val="000000"/>
          <w:sz w:val="27"/>
          <w:szCs w:val="27"/>
        </w:rPr>
        <w:t>кВА</w:t>
      </w:r>
      <w:proofErr w:type="spellEnd"/>
      <w:r>
        <w:rPr>
          <w:rFonts w:ascii="Open Sans" w:hAnsi="Open Sans"/>
          <w:color w:val="000000"/>
          <w:sz w:val="27"/>
          <w:szCs w:val="27"/>
        </w:rPr>
        <w:t xml:space="preserve"> имеет номинальное вторичное напряжение </w:t>
      </w:r>
      <w:r>
        <w:rPr>
          <w:rFonts w:ascii="Open Sans" w:hAnsi="Open Sans"/>
          <w:i/>
          <w:iCs/>
          <w:color w:val="000000"/>
          <w:sz w:val="27"/>
          <w:szCs w:val="27"/>
        </w:rPr>
        <w:t>U</w:t>
      </w:r>
      <w:r>
        <w:rPr>
          <w:rFonts w:ascii="Open Sans" w:hAnsi="Open Sans"/>
          <w:i/>
          <w:iCs/>
          <w:color w:val="000000"/>
          <w:sz w:val="27"/>
          <w:szCs w:val="27"/>
          <w:vertAlign w:val="subscript"/>
        </w:rPr>
        <w:t>ном2 </w:t>
      </w:r>
      <w:r>
        <w:rPr>
          <w:rFonts w:ascii="Open Sans" w:hAnsi="Open Sans"/>
          <w:color w:val="000000"/>
          <w:sz w:val="27"/>
          <w:szCs w:val="27"/>
        </w:rPr>
        <w:t>= 400. Найдите полезную мощность трансформатора и коэффициент его нагрузки, если при коэффициенте мощности </w:t>
      </w:r>
      <w:r>
        <w:rPr>
          <w:rFonts w:ascii="Open Sans" w:hAnsi="Open Sans"/>
          <w:i/>
          <w:iCs/>
          <w:color w:val="000000"/>
          <w:sz w:val="27"/>
          <w:szCs w:val="27"/>
        </w:rPr>
        <w:t>cos</w:t>
      </w:r>
      <w:r>
        <w:rPr>
          <w:rFonts w:ascii="Open Sans" w:hAnsi="Open Sans"/>
          <w:i/>
          <w:iCs/>
          <w:color w:val="000000"/>
          <w:sz w:val="27"/>
          <w:szCs w:val="27"/>
          <w:vertAlign w:val="subscript"/>
        </w:rPr>
        <w:t>2</w:t>
      </w:r>
      <w:r>
        <w:rPr>
          <w:rFonts w:ascii="Open Sans" w:hAnsi="Open Sans"/>
          <w:color w:val="000000"/>
          <w:sz w:val="27"/>
          <w:szCs w:val="27"/>
          <w:vertAlign w:val="subscript"/>
        </w:rPr>
        <w:t> </w:t>
      </w:r>
      <w:r>
        <w:rPr>
          <w:rFonts w:ascii="Open Sans" w:hAnsi="Open Sans"/>
          <w:color w:val="000000"/>
          <w:sz w:val="27"/>
          <w:szCs w:val="27"/>
        </w:rPr>
        <w:t>= 0,86 вторичный ток </w:t>
      </w:r>
      <w:r>
        <w:rPr>
          <w:rFonts w:ascii="Open Sans" w:hAnsi="Open Sans"/>
          <w:i/>
          <w:iCs/>
          <w:color w:val="000000"/>
          <w:sz w:val="27"/>
          <w:szCs w:val="27"/>
        </w:rPr>
        <w:t>I</w:t>
      </w:r>
      <w:r>
        <w:rPr>
          <w:rFonts w:ascii="Open Sans" w:hAnsi="Open Sans"/>
          <w:i/>
          <w:iCs/>
          <w:color w:val="000000"/>
          <w:sz w:val="27"/>
          <w:szCs w:val="27"/>
          <w:vertAlign w:val="subscript"/>
        </w:rPr>
        <w:t>2</w:t>
      </w:r>
      <w:r>
        <w:rPr>
          <w:rFonts w:ascii="Open Sans" w:hAnsi="Open Sans"/>
          <w:color w:val="000000"/>
          <w:sz w:val="27"/>
          <w:szCs w:val="27"/>
          <w:vertAlign w:val="subscript"/>
        </w:rPr>
        <w:t> </w:t>
      </w:r>
      <w:r>
        <w:rPr>
          <w:rFonts w:ascii="Open Sans" w:hAnsi="Open Sans"/>
          <w:color w:val="000000"/>
          <w:sz w:val="27"/>
          <w:szCs w:val="27"/>
        </w:rPr>
        <w:t>= 24А. Потерями в трансформаторе пренебречь.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8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Определить номинальную мощность трансформатора, подключенного к сети переменного тока с напряжением 3000 В, если известно, что номинальный ток вторичной обмотки </w:t>
      </w:r>
      <w:r>
        <w:rPr>
          <w:b/>
          <w:bCs/>
          <w:i/>
          <w:iCs/>
          <w:color w:val="000000"/>
          <w:sz w:val="27"/>
          <w:szCs w:val="27"/>
        </w:rPr>
        <w:t>I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2ном</w:t>
      </w:r>
      <w:r>
        <w:rPr>
          <w:color w:val="000000"/>
          <w:sz w:val="27"/>
          <w:szCs w:val="27"/>
        </w:rPr>
        <w:t> = 23 А, коэффициент трансформации </w:t>
      </w:r>
      <w:r>
        <w:rPr>
          <w:b/>
          <w:bCs/>
          <w:i/>
          <w:iCs/>
          <w:color w:val="000000"/>
          <w:sz w:val="27"/>
          <w:szCs w:val="27"/>
        </w:rPr>
        <w:t>к</w:t>
      </w:r>
      <w:r>
        <w:rPr>
          <w:color w:val="000000"/>
          <w:sz w:val="27"/>
          <w:szCs w:val="27"/>
        </w:rPr>
        <w:t> = 13, КПД </w:t>
      </w:r>
      <w:r>
        <w:rPr>
          <w:b/>
          <w:bCs/>
          <w:i/>
          <w:iCs/>
          <w:color w:val="000000"/>
          <w:sz w:val="27"/>
          <w:szCs w:val="27"/>
        </w:rPr>
        <w:t>η</w:t>
      </w:r>
      <w:r>
        <w:rPr>
          <w:color w:val="000000"/>
          <w:sz w:val="27"/>
          <w:szCs w:val="27"/>
        </w:rPr>
        <w:t> = 0,94.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9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Потери трансформатора в режиме холостого хода 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P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x</w:t>
      </w:r>
      <w:proofErr w:type="spellEnd"/>
      <w:r>
        <w:rPr>
          <w:color w:val="000000"/>
          <w:sz w:val="27"/>
          <w:szCs w:val="27"/>
        </w:rPr>
        <w:t> = 150 Вт, в режиме короткого замыкания 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P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к</w:t>
      </w:r>
      <w:proofErr w:type="spellEnd"/>
      <w:r>
        <w:rPr>
          <w:color w:val="000000"/>
          <w:sz w:val="27"/>
          <w:szCs w:val="27"/>
        </w:rPr>
        <w:t> = 500 Вт. Вычислить КПД трансформатора при номинальном режиме, если коэффициент мощности в этом режиме равен 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cosφ</w:t>
      </w:r>
      <w:proofErr w:type="spellEnd"/>
      <w:r>
        <w:rPr>
          <w:color w:val="000000"/>
          <w:sz w:val="27"/>
          <w:szCs w:val="27"/>
        </w:rPr>
        <w:t> = 0,9, а мощность нагрузки</w:t>
      </w:r>
      <w:r>
        <w:rPr>
          <w:b/>
          <w:bCs/>
          <w:i/>
          <w:iCs/>
          <w:color w:val="000000"/>
          <w:sz w:val="27"/>
          <w:szCs w:val="27"/>
        </w:rPr>
        <w:t>S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2</w:t>
      </w:r>
      <w:r>
        <w:rPr>
          <w:color w:val="000000"/>
          <w:sz w:val="27"/>
          <w:szCs w:val="27"/>
        </w:rPr>
        <w:t xml:space="preserve"> = 5 </w:t>
      </w:r>
      <w:proofErr w:type="spellStart"/>
      <w:r>
        <w:rPr>
          <w:color w:val="000000"/>
          <w:sz w:val="27"/>
          <w:szCs w:val="27"/>
        </w:rPr>
        <w:t>кВА</w:t>
      </w:r>
      <w:proofErr w:type="spellEnd"/>
      <w:r>
        <w:rPr>
          <w:color w:val="000000"/>
          <w:sz w:val="27"/>
          <w:szCs w:val="27"/>
        </w:rPr>
        <w:t>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10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Потери трансформатора, имеющего мощность </w:t>
      </w:r>
      <w:r>
        <w:rPr>
          <w:b/>
          <w:bCs/>
          <w:i/>
          <w:iCs/>
          <w:color w:val="000000"/>
          <w:sz w:val="27"/>
          <w:szCs w:val="27"/>
        </w:rPr>
        <w:t>S</w:t>
      </w:r>
      <w:r>
        <w:rPr>
          <w:color w:val="000000"/>
          <w:sz w:val="27"/>
          <w:szCs w:val="27"/>
        </w:rPr>
        <w:t xml:space="preserve"> = 25 </w:t>
      </w:r>
      <w:proofErr w:type="spellStart"/>
      <w:r>
        <w:rPr>
          <w:color w:val="000000"/>
          <w:sz w:val="27"/>
          <w:szCs w:val="27"/>
        </w:rPr>
        <w:t>кВА</w:t>
      </w:r>
      <w:proofErr w:type="spellEnd"/>
      <w:r>
        <w:rPr>
          <w:color w:val="000000"/>
          <w:sz w:val="27"/>
          <w:szCs w:val="27"/>
        </w:rPr>
        <w:t>, при холостом ходе </w:t>
      </w:r>
      <w:proofErr w:type="spellStart"/>
      <w:r>
        <w:rPr>
          <w:b/>
          <w:bCs/>
          <w:color w:val="000000"/>
          <w:sz w:val="27"/>
          <w:szCs w:val="27"/>
        </w:rPr>
        <w:t>P</w:t>
      </w:r>
      <w:r>
        <w:rPr>
          <w:b/>
          <w:bCs/>
          <w:color w:val="000000"/>
          <w:sz w:val="27"/>
          <w:szCs w:val="27"/>
          <w:vertAlign w:val="subscript"/>
        </w:rPr>
        <w:t>x</w:t>
      </w:r>
      <w:proofErr w:type="spellEnd"/>
      <w:r>
        <w:rPr>
          <w:color w:val="000000"/>
          <w:sz w:val="27"/>
          <w:szCs w:val="27"/>
        </w:rPr>
        <w:t> = 450 Вт, при коротком замыкании 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P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к</w:t>
      </w:r>
      <w:proofErr w:type="spellEnd"/>
      <w:r>
        <w:rPr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= 800 Вт. Определить коэффициент нагрузки, если коэффициент мощности нагруженного трансформатора </w:t>
      </w:r>
      <w:proofErr w:type="spellStart"/>
      <w:r>
        <w:rPr>
          <w:i/>
          <w:iCs/>
          <w:color w:val="000000"/>
          <w:sz w:val="27"/>
          <w:szCs w:val="27"/>
        </w:rPr>
        <w:t>cosφ</w:t>
      </w:r>
      <w:proofErr w:type="spellEnd"/>
      <w:r>
        <w:rPr>
          <w:color w:val="000000"/>
          <w:sz w:val="27"/>
          <w:szCs w:val="27"/>
        </w:rPr>
        <w:t> = 0,9, а КПД 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η</w:t>
      </w:r>
      <w:proofErr w:type="spellEnd"/>
      <w:r>
        <w:rPr>
          <w:color w:val="000000"/>
          <w:sz w:val="27"/>
          <w:szCs w:val="27"/>
        </w:rPr>
        <w:t> = 94,5 %.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11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Два однофазных трансформатора с одинаковыми номинальными мощностями 63 </w:t>
      </w:r>
      <w:proofErr w:type="spellStart"/>
      <w:r>
        <w:rPr>
          <w:color w:val="000000"/>
          <w:sz w:val="27"/>
          <w:szCs w:val="27"/>
        </w:rPr>
        <w:t>кВА</w:t>
      </w:r>
      <w:proofErr w:type="spellEnd"/>
      <w:r>
        <w:rPr>
          <w:color w:val="000000"/>
          <w:sz w:val="27"/>
          <w:szCs w:val="27"/>
        </w:rPr>
        <w:t>, но различными напряжениями короткого замыкания (</w:t>
      </w:r>
      <w:r>
        <w:rPr>
          <w:b/>
          <w:bCs/>
          <w:i/>
          <w:iCs/>
          <w:color w:val="000000"/>
          <w:sz w:val="27"/>
          <w:szCs w:val="27"/>
        </w:rPr>
        <w:t>U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1к</w:t>
      </w:r>
      <w:r>
        <w:rPr>
          <w:color w:val="000000"/>
          <w:sz w:val="27"/>
          <w:szCs w:val="27"/>
        </w:rPr>
        <w:t> = 4,5 %, </w:t>
      </w:r>
      <w:r>
        <w:rPr>
          <w:b/>
          <w:bCs/>
          <w:i/>
          <w:iCs/>
          <w:color w:val="000000"/>
          <w:sz w:val="27"/>
          <w:szCs w:val="27"/>
        </w:rPr>
        <w:t>U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2к</w:t>
      </w:r>
      <w:r>
        <w:rPr>
          <w:color w:val="000000"/>
          <w:sz w:val="27"/>
          <w:szCs w:val="27"/>
        </w:rPr>
        <w:t> = 6%), включены параллельно. Как распределится нагрузка между ними?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Задача 12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Трансформатор подключили к сети переменного тока с напряжением </w:t>
      </w:r>
      <w:r>
        <w:rPr>
          <w:b/>
          <w:bCs/>
          <w:i/>
          <w:iCs/>
          <w:color w:val="000000"/>
          <w:sz w:val="27"/>
          <w:szCs w:val="27"/>
        </w:rPr>
        <w:t>U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1</w:t>
      </w:r>
      <w:r>
        <w:rPr>
          <w:color w:val="000000"/>
          <w:sz w:val="27"/>
          <w:szCs w:val="27"/>
        </w:rPr>
        <w:t> = 220 В и частотой </w:t>
      </w:r>
      <w:r>
        <w:rPr>
          <w:b/>
          <w:bCs/>
          <w:i/>
          <w:iCs/>
          <w:color w:val="000000"/>
          <w:sz w:val="27"/>
          <w:szCs w:val="27"/>
        </w:rPr>
        <w:t>f </w:t>
      </w:r>
      <w:r>
        <w:rPr>
          <w:color w:val="000000"/>
          <w:sz w:val="27"/>
          <w:szCs w:val="27"/>
        </w:rPr>
        <w:t>= 50 Гц. Определить коэффициент трансформации, если сердечник имеет активное сечение </w:t>
      </w:r>
      <w:r>
        <w:rPr>
          <w:b/>
          <w:bCs/>
          <w:i/>
          <w:iCs/>
          <w:color w:val="000000"/>
          <w:sz w:val="27"/>
          <w:szCs w:val="27"/>
        </w:rPr>
        <w:t>S</w:t>
      </w:r>
      <w:r>
        <w:rPr>
          <w:color w:val="000000"/>
          <w:sz w:val="27"/>
          <w:szCs w:val="27"/>
        </w:rPr>
        <w:t> = 7,6 см</w:t>
      </w:r>
      <w:r>
        <w:rPr>
          <w:color w:val="000000"/>
          <w:sz w:val="27"/>
          <w:szCs w:val="27"/>
          <w:vertAlign w:val="superscript"/>
        </w:rPr>
        <w:t>2</w:t>
      </w:r>
      <w:r>
        <w:rPr>
          <w:color w:val="000000"/>
          <w:sz w:val="27"/>
          <w:szCs w:val="27"/>
        </w:rPr>
        <w:t>, наибольшая магнитная индукция 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В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m</w:t>
      </w:r>
      <w:proofErr w:type="spellEnd"/>
      <w:r>
        <w:rPr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= 0,95 Тл, а число витков вторичной обмотки </w:t>
      </w:r>
      <w:r>
        <w:rPr>
          <w:b/>
          <w:bCs/>
          <w:i/>
          <w:iCs/>
          <w:color w:val="000000"/>
          <w:sz w:val="27"/>
          <w:szCs w:val="27"/>
        </w:rPr>
        <w:t>w</w:t>
      </w:r>
      <w:r>
        <w:rPr>
          <w:b/>
          <w:bCs/>
          <w:i/>
          <w:iCs/>
          <w:color w:val="000000"/>
          <w:sz w:val="27"/>
          <w:szCs w:val="27"/>
          <w:vertAlign w:val="subscript"/>
        </w:rPr>
        <w:t>2</w:t>
      </w:r>
      <w:r>
        <w:rPr>
          <w:color w:val="000000"/>
          <w:sz w:val="27"/>
          <w:szCs w:val="27"/>
          <w:vertAlign w:val="subscript"/>
        </w:rPr>
        <w:t> </w:t>
      </w:r>
      <w:r>
        <w:rPr>
          <w:color w:val="000000"/>
          <w:sz w:val="27"/>
          <w:szCs w:val="27"/>
        </w:rPr>
        <w:t>= 40.</w:t>
      </w:r>
    </w:p>
    <w:p w:rsidR="003D444E" w:rsidRDefault="003D444E" w:rsidP="003D444E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Open Sans" w:hAnsi="Open Sans"/>
          <w:color w:val="000000"/>
          <w:sz w:val="21"/>
          <w:szCs w:val="21"/>
        </w:rPr>
      </w:pPr>
    </w:p>
    <w:p w:rsidR="003D444E" w:rsidRDefault="003D444E" w:rsidP="003D44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3.2.2  Критерии оценки.</w:t>
      </w:r>
    </w:p>
    <w:p w:rsidR="003D444E" w:rsidRDefault="003D444E" w:rsidP="003D444E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3D444E" w:rsidRDefault="003D444E" w:rsidP="00C92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44E" w:rsidRPr="00B228C1" w:rsidRDefault="003D444E" w:rsidP="003D444E">
      <w:pPr>
        <w:pStyle w:val="a4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B228C1">
        <w:rPr>
          <w:rFonts w:ascii="Times New Roman" w:hAnsi="Times New Roman" w:cs="Times New Roman"/>
          <w:b/>
          <w:sz w:val="28"/>
          <w:szCs w:val="28"/>
        </w:rPr>
        <w:t xml:space="preserve">ТРЕБОВАНИЯ К ЭКЗАМЕНУ. </w:t>
      </w:r>
    </w:p>
    <w:p w:rsidR="003D444E" w:rsidRDefault="003D444E" w:rsidP="003D444E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четвертого семестра предусмотрен экзамен </w:t>
      </w:r>
      <w:r w:rsidRPr="007614CF">
        <w:rPr>
          <w:rFonts w:ascii="Times New Roman" w:hAnsi="Times New Roman" w:cs="Times New Roman"/>
          <w:color w:val="FF0000"/>
          <w:sz w:val="28"/>
          <w:szCs w:val="28"/>
        </w:rPr>
        <w:t>(7 часов).</w:t>
      </w:r>
    </w:p>
    <w:p w:rsidR="003D444E" w:rsidRDefault="003D444E" w:rsidP="003D444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ценка экзамена состоит из результатов текущей успеваемости (50%), результата решения практической задачи (20%), результата ответа на теоретический вопрос (30%)</w:t>
      </w:r>
    </w:p>
    <w:p w:rsidR="003D444E" w:rsidRDefault="003D444E" w:rsidP="003D44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D444E" w:rsidRDefault="00B36DC0" w:rsidP="003D444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D444E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D444E" w:rsidRPr="00B228C1">
        <w:rPr>
          <w:rFonts w:ascii="Times New Roman" w:hAnsi="Times New Roman" w:cs="Times New Roman"/>
          <w:b/>
          <w:sz w:val="28"/>
          <w:szCs w:val="28"/>
        </w:rPr>
        <w:t>ОЦЕНКА ОСВОЕНИЯ ТЕОРЕТИЧЕСКОГО КУРСА МДК.</w:t>
      </w:r>
    </w:p>
    <w:p w:rsidR="003D444E" w:rsidRPr="00CB1163" w:rsidRDefault="003D444E" w:rsidP="003D444E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D444E" w:rsidRDefault="00B36DC0" w:rsidP="003D444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D444E" w:rsidRPr="004B1335">
        <w:rPr>
          <w:rFonts w:ascii="Times New Roman" w:hAnsi="Times New Roman" w:cs="Times New Roman"/>
          <w:b/>
          <w:sz w:val="28"/>
          <w:szCs w:val="28"/>
        </w:rPr>
        <w:t>.1.</w:t>
      </w:r>
      <w:r w:rsidR="003D444E">
        <w:rPr>
          <w:rFonts w:ascii="Times New Roman" w:hAnsi="Times New Roman" w:cs="Times New Roman"/>
          <w:b/>
          <w:sz w:val="28"/>
          <w:szCs w:val="28"/>
        </w:rPr>
        <w:t>1.</w:t>
      </w:r>
      <w:r w:rsidR="003D444E" w:rsidRPr="004B1335">
        <w:rPr>
          <w:rFonts w:ascii="Times New Roman" w:hAnsi="Times New Roman" w:cs="Times New Roman"/>
          <w:b/>
          <w:sz w:val="28"/>
          <w:szCs w:val="28"/>
        </w:rPr>
        <w:t xml:space="preserve"> Задания для оценки</w:t>
      </w:r>
      <w:r w:rsidR="003D444E"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3D444E" w:rsidRDefault="00B36DC0" w:rsidP="003D444E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D444E">
        <w:rPr>
          <w:rFonts w:ascii="Times New Roman" w:hAnsi="Times New Roman" w:cs="Times New Roman"/>
          <w:b/>
          <w:sz w:val="28"/>
          <w:szCs w:val="28"/>
        </w:rPr>
        <w:t xml:space="preserve">.1.2. Устные ответы на теоретические вопросы. </w:t>
      </w:r>
      <w:r w:rsidR="003D444E" w:rsidRPr="004109E3">
        <w:rPr>
          <w:rFonts w:ascii="Times New Roman" w:hAnsi="Times New Roman" w:cs="Times New Roman"/>
          <w:sz w:val="28"/>
          <w:szCs w:val="28"/>
        </w:rPr>
        <w:t>Для</w:t>
      </w:r>
      <w:r w:rsidR="003D444E">
        <w:rPr>
          <w:rFonts w:ascii="Times New Roman" w:hAnsi="Times New Roman" w:cs="Times New Roman"/>
          <w:sz w:val="28"/>
          <w:szCs w:val="28"/>
        </w:rPr>
        <w:t xml:space="preserve"> </w:t>
      </w:r>
      <w:r w:rsidR="003D444E" w:rsidRPr="004109E3">
        <w:rPr>
          <w:rFonts w:ascii="Times New Roman" w:hAnsi="Times New Roman" w:cs="Times New Roman"/>
          <w:sz w:val="28"/>
          <w:szCs w:val="28"/>
        </w:rPr>
        <w:t>освоения в</w:t>
      </w:r>
      <w:r w:rsidR="003D444E">
        <w:rPr>
          <w:rFonts w:ascii="Times New Roman" w:hAnsi="Times New Roman" w:cs="Times New Roman"/>
          <w:sz w:val="28"/>
          <w:szCs w:val="28"/>
        </w:rPr>
        <w:t xml:space="preserve">ыше перечисленных компетенций </w:t>
      </w:r>
      <w:r w:rsidR="003D444E" w:rsidRPr="004109E3">
        <w:rPr>
          <w:rFonts w:ascii="Times New Roman" w:hAnsi="Times New Roman" w:cs="Times New Roman"/>
          <w:sz w:val="28"/>
          <w:szCs w:val="28"/>
        </w:rPr>
        <w:t>каждый студент обязан</w:t>
      </w:r>
      <w:r w:rsidR="003D444E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3D444E" w:rsidRPr="007614CF">
        <w:rPr>
          <w:rFonts w:ascii="Times New Roman" w:hAnsi="Times New Roman" w:cs="Times New Roman"/>
          <w:sz w:val="28"/>
          <w:szCs w:val="28"/>
        </w:rPr>
        <w:t xml:space="preserve">МДК 01.01 </w:t>
      </w:r>
      <w:r w:rsidR="003D444E" w:rsidRPr="007614CF">
        <w:rPr>
          <w:rFonts w:ascii="Times New Roman" w:hAnsi="Times New Roman" w:cs="Times New Roman"/>
          <w:bCs/>
          <w:sz w:val="28"/>
          <w:szCs w:val="28"/>
        </w:rPr>
        <w:t>«</w:t>
      </w:r>
      <w:r w:rsidR="003D444E">
        <w:rPr>
          <w:rFonts w:ascii="Times New Roman" w:hAnsi="Times New Roman" w:cs="Times New Roman"/>
          <w:bCs/>
          <w:sz w:val="28"/>
          <w:szCs w:val="28"/>
        </w:rPr>
        <w:t>Электрические машины</w:t>
      </w:r>
      <w:r w:rsidR="003D444E" w:rsidRPr="007614CF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444E" w:rsidRDefault="003D444E" w:rsidP="003D444E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444E" w:rsidRPr="00446390" w:rsidRDefault="003D444E" w:rsidP="00446390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46390">
        <w:rPr>
          <w:rFonts w:ascii="Times New Roman" w:hAnsi="Times New Roman" w:cs="Times New Roman"/>
          <w:b/>
          <w:sz w:val="28"/>
          <w:szCs w:val="28"/>
        </w:rPr>
        <w:t>1 Режимы работы и устройство асинхронной машины</w:t>
      </w:r>
    </w:p>
    <w:p w:rsidR="003D444E" w:rsidRPr="00446390" w:rsidRDefault="003D444E" w:rsidP="00446390">
      <w:pPr>
        <w:pStyle w:val="a3"/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46390">
        <w:rPr>
          <w:rFonts w:ascii="Times New Roman" w:hAnsi="Times New Roman"/>
          <w:sz w:val="28"/>
          <w:szCs w:val="28"/>
        </w:rPr>
        <w:t>Двигательный, генераторный и тормозной режимы работы асинхронной машины. Условия перехода асинхронной машины в указанные режимы. Понятия о скольжении асинхронной машины.</w:t>
      </w:r>
    </w:p>
    <w:p w:rsidR="003D444E" w:rsidRPr="00446390" w:rsidRDefault="003D444E" w:rsidP="00446390">
      <w:pPr>
        <w:pStyle w:val="a3"/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46390">
        <w:rPr>
          <w:rFonts w:ascii="Times New Roman" w:hAnsi="Times New Roman"/>
          <w:sz w:val="28"/>
          <w:szCs w:val="28"/>
        </w:rPr>
        <w:t>Устройство трехфазного асинхронного двигателя с фазным и короткозамкнутым ротором. Маркировки выводов обмоток асинхронного двигателя.</w:t>
      </w:r>
    </w:p>
    <w:p w:rsidR="003D444E" w:rsidRPr="00446390" w:rsidRDefault="003D444E" w:rsidP="00446390">
      <w:pPr>
        <w:spacing w:after="0" w:line="240" w:lineRule="auto"/>
        <w:ind w:left="360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44E" w:rsidRPr="00446390" w:rsidRDefault="003D444E" w:rsidP="00446390">
      <w:pPr>
        <w:spacing w:after="0" w:line="240" w:lineRule="auto"/>
        <w:ind w:left="360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44E" w:rsidRPr="00446390" w:rsidRDefault="003D444E" w:rsidP="00446390">
      <w:pPr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6390">
        <w:rPr>
          <w:rFonts w:ascii="Times New Roman" w:hAnsi="Times New Roman" w:cs="Times New Roman"/>
          <w:b/>
          <w:sz w:val="28"/>
          <w:szCs w:val="28"/>
        </w:rPr>
        <w:t>2 Общая характеристика режимов работы при неподвижном и вращающемся роторе</w:t>
      </w:r>
    </w:p>
    <w:p w:rsidR="003D444E" w:rsidRPr="00446390" w:rsidRDefault="003D444E" w:rsidP="00446390">
      <w:pPr>
        <w:pStyle w:val="a3"/>
        <w:numPr>
          <w:ilvl w:val="0"/>
          <w:numId w:val="12"/>
        </w:numPr>
        <w:spacing w:after="0"/>
        <w:ind w:firstLine="567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390">
        <w:rPr>
          <w:rFonts w:ascii="Times New Roman" w:hAnsi="Times New Roman"/>
          <w:sz w:val="28"/>
          <w:szCs w:val="28"/>
        </w:rPr>
        <w:t>Аналогия между асинхронной машиной и трансформатором. Магнитная цепь асинхронного двигателя. Основной магнитный поток и потоки рассеяния.</w:t>
      </w:r>
    </w:p>
    <w:p w:rsidR="003D444E" w:rsidRPr="00446390" w:rsidRDefault="003D444E" w:rsidP="00446390">
      <w:pPr>
        <w:pStyle w:val="a3"/>
        <w:numPr>
          <w:ilvl w:val="0"/>
          <w:numId w:val="12"/>
        </w:numPr>
        <w:spacing w:after="0"/>
        <w:ind w:firstLine="567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390">
        <w:rPr>
          <w:rFonts w:ascii="Times New Roman" w:hAnsi="Times New Roman"/>
          <w:sz w:val="28"/>
          <w:szCs w:val="28"/>
        </w:rPr>
        <w:t>Уравнения ЭДС асинхронного двигателя при неподвижном и вращающемся роторе.   Уравнения МДС и токов асинхронного двигателя.</w:t>
      </w:r>
    </w:p>
    <w:p w:rsidR="00446390" w:rsidRDefault="00446390" w:rsidP="0044639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44E" w:rsidRPr="00446390" w:rsidRDefault="003D444E" w:rsidP="0044639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46390">
        <w:rPr>
          <w:rFonts w:ascii="Times New Roman" w:hAnsi="Times New Roman" w:cs="Times New Roman"/>
          <w:b/>
          <w:sz w:val="28"/>
          <w:szCs w:val="28"/>
        </w:rPr>
        <w:t>3 Схема замещения и векторная диаграмма асинхронного двигателя</w:t>
      </w:r>
    </w:p>
    <w:p w:rsidR="003D444E" w:rsidRPr="00446390" w:rsidRDefault="003D444E" w:rsidP="00446390">
      <w:pPr>
        <w:pStyle w:val="TableParagraph"/>
        <w:numPr>
          <w:ilvl w:val="0"/>
          <w:numId w:val="13"/>
        </w:numPr>
        <w:spacing w:line="268" w:lineRule="exact"/>
        <w:ind w:firstLine="567"/>
        <w:jc w:val="both"/>
        <w:rPr>
          <w:sz w:val="28"/>
          <w:szCs w:val="28"/>
        </w:rPr>
      </w:pPr>
      <w:r w:rsidRPr="00446390">
        <w:rPr>
          <w:sz w:val="28"/>
          <w:szCs w:val="28"/>
        </w:rPr>
        <w:lastRenderedPageBreak/>
        <w:t>Приведение параметров обмотки ротора к обмотке статора асинхронного двигателя. Схема замещения и векторная диаграмма асинхронного двигателя.</w:t>
      </w:r>
    </w:p>
    <w:p w:rsidR="003D444E" w:rsidRPr="00446390" w:rsidRDefault="003D444E" w:rsidP="00446390">
      <w:pPr>
        <w:tabs>
          <w:tab w:val="left" w:pos="10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46390">
        <w:rPr>
          <w:rFonts w:ascii="Times New Roman" w:hAnsi="Times New Roman" w:cs="Times New Roman"/>
          <w:sz w:val="28"/>
          <w:szCs w:val="28"/>
          <w:lang w:bidi="ru-RU"/>
        </w:rPr>
        <w:tab/>
      </w:r>
    </w:p>
    <w:p w:rsidR="003D444E" w:rsidRPr="00446390" w:rsidRDefault="003D444E" w:rsidP="00446390">
      <w:pPr>
        <w:tabs>
          <w:tab w:val="left" w:pos="102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446390">
        <w:rPr>
          <w:rFonts w:ascii="Times New Roman" w:hAnsi="Times New Roman" w:cs="Times New Roman"/>
          <w:b/>
          <w:sz w:val="28"/>
          <w:szCs w:val="28"/>
        </w:rPr>
        <w:t>4 Электромеханические характеристики асинхронного двигателя</w:t>
      </w:r>
    </w:p>
    <w:p w:rsidR="003D444E" w:rsidRPr="00446390" w:rsidRDefault="003D444E" w:rsidP="00446390">
      <w:pPr>
        <w:pStyle w:val="a3"/>
        <w:numPr>
          <w:ilvl w:val="0"/>
          <w:numId w:val="14"/>
        </w:numPr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446390">
        <w:rPr>
          <w:rFonts w:ascii="Times New Roman" w:hAnsi="Times New Roman"/>
          <w:sz w:val="28"/>
          <w:szCs w:val="28"/>
        </w:rPr>
        <w:t>Потери мощности и коэффициент полезного действия асинхронного двигателя.</w:t>
      </w:r>
    </w:p>
    <w:p w:rsidR="003D444E" w:rsidRPr="00446390" w:rsidRDefault="003D444E" w:rsidP="00446390">
      <w:pPr>
        <w:pStyle w:val="a3"/>
        <w:numPr>
          <w:ilvl w:val="0"/>
          <w:numId w:val="14"/>
        </w:numPr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446390">
        <w:rPr>
          <w:rFonts w:ascii="Times New Roman" w:hAnsi="Times New Roman"/>
          <w:sz w:val="28"/>
          <w:szCs w:val="28"/>
        </w:rPr>
        <w:t>Электромагнитный момент асинхронного двигателя и его зависимость от скольжения.</w:t>
      </w:r>
    </w:p>
    <w:p w:rsidR="003D444E" w:rsidRPr="00446390" w:rsidRDefault="003D444E" w:rsidP="00446390">
      <w:pPr>
        <w:pStyle w:val="a3"/>
        <w:numPr>
          <w:ilvl w:val="0"/>
          <w:numId w:val="14"/>
        </w:numPr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446390">
        <w:rPr>
          <w:rFonts w:ascii="Times New Roman" w:hAnsi="Times New Roman"/>
          <w:sz w:val="28"/>
          <w:szCs w:val="28"/>
        </w:rPr>
        <w:t>Максимальный момент, критическое скольжение и начальный пусковой момент. Перегрузочная способность асинхронного двигателя.</w:t>
      </w:r>
    </w:p>
    <w:p w:rsidR="003D444E" w:rsidRPr="00446390" w:rsidRDefault="003D444E" w:rsidP="00446390">
      <w:pPr>
        <w:pStyle w:val="TableParagraph"/>
        <w:numPr>
          <w:ilvl w:val="0"/>
          <w:numId w:val="14"/>
        </w:numPr>
        <w:ind w:right="127" w:firstLine="567"/>
        <w:jc w:val="both"/>
        <w:rPr>
          <w:sz w:val="28"/>
          <w:szCs w:val="28"/>
        </w:rPr>
      </w:pPr>
      <w:r w:rsidRPr="00446390">
        <w:rPr>
          <w:sz w:val="28"/>
          <w:szCs w:val="28"/>
        </w:rPr>
        <w:t>Рабочие характеристики асинхронного двигателя. Влияние активного сопротивления обмотки ротора на форму механической характеристики асинхронного двигателя.</w:t>
      </w:r>
    </w:p>
    <w:p w:rsidR="003D444E" w:rsidRPr="00446390" w:rsidRDefault="003D444E" w:rsidP="0044639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44E" w:rsidRPr="00446390" w:rsidRDefault="00446390" w:rsidP="00446390">
      <w:pPr>
        <w:pStyle w:val="a3"/>
        <w:ind w:left="2204"/>
        <w:jc w:val="both"/>
        <w:rPr>
          <w:rFonts w:ascii="Times New Roman" w:hAnsi="Times New Roman"/>
          <w:b/>
          <w:sz w:val="28"/>
          <w:szCs w:val="28"/>
          <w:lang w:bidi="ru-RU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446390">
        <w:rPr>
          <w:rFonts w:ascii="Times New Roman" w:hAnsi="Times New Roman"/>
          <w:b/>
          <w:sz w:val="28"/>
          <w:szCs w:val="28"/>
        </w:rPr>
        <w:t xml:space="preserve">. </w:t>
      </w:r>
      <w:r w:rsidR="003D444E" w:rsidRPr="00446390">
        <w:rPr>
          <w:rFonts w:ascii="Times New Roman" w:hAnsi="Times New Roman"/>
          <w:b/>
          <w:sz w:val="28"/>
          <w:szCs w:val="28"/>
        </w:rPr>
        <w:t>Круговая диаграмма асинхронного двигателя</w:t>
      </w:r>
    </w:p>
    <w:p w:rsidR="003D444E" w:rsidRPr="00446390" w:rsidRDefault="003D444E" w:rsidP="00446390">
      <w:pPr>
        <w:pStyle w:val="a3"/>
        <w:numPr>
          <w:ilvl w:val="0"/>
          <w:numId w:val="15"/>
        </w:numPr>
        <w:tabs>
          <w:tab w:val="left" w:pos="1010"/>
        </w:tabs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Опытное определение параметров асинхронного двигателя: опыт холостого хода и короткого замыкания. Схемы, порядок проведения и использование результатов опытов для расчета параметров схемы замещения асинхронного двигателя.</w:t>
      </w:r>
    </w:p>
    <w:p w:rsidR="003D444E" w:rsidRPr="00446390" w:rsidRDefault="003D444E" w:rsidP="00446390">
      <w:pPr>
        <w:pStyle w:val="a3"/>
        <w:numPr>
          <w:ilvl w:val="0"/>
          <w:numId w:val="15"/>
        </w:numPr>
        <w:tabs>
          <w:tab w:val="left" w:pos="1010"/>
        </w:tabs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Построение рабочих характеристик асинхронного двигателя по круговой диаграмме. Аналитический метод расчета рабочих характеристик асинхронного</w:t>
      </w:r>
      <w:r w:rsidRPr="0044639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46390">
        <w:rPr>
          <w:rFonts w:ascii="Times New Roman" w:hAnsi="Times New Roman"/>
          <w:sz w:val="28"/>
          <w:szCs w:val="28"/>
        </w:rPr>
        <w:t>двигателя.</w:t>
      </w:r>
    </w:p>
    <w:p w:rsidR="003D444E" w:rsidRPr="00446390" w:rsidRDefault="003D444E" w:rsidP="00446390">
      <w:pPr>
        <w:tabs>
          <w:tab w:val="left" w:pos="1010"/>
        </w:tabs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446390">
        <w:rPr>
          <w:rFonts w:ascii="Times New Roman" w:hAnsi="Times New Roman" w:cs="Times New Roman"/>
          <w:b/>
          <w:sz w:val="28"/>
          <w:szCs w:val="28"/>
        </w:rPr>
        <w:t>6</w:t>
      </w:r>
      <w:r w:rsidR="00446390">
        <w:rPr>
          <w:rFonts w:ascii="Times New Roman" w:hAnsi="Times New Roman" w:cs="Times New Roman"/>
          <w:b/>
          <w:sz w:val="28"/>
          <w:szCs w:val="28"/>
        </w:rPr>
        <w:t>.</w:t>
      </w:r>
      <w:r w:rsidRPr="00446390">
        <w:rPr>
          <w:rFonts w:ascii="Times New Roman" w:hAnsi="Times New Roman" w:cs="Times New Roman"/>
          <w:b/>
          <w:sz w:val="28"/>
          <w:szCs w:val="28"/>
        </w:rPr>
        <w:t xml:space="preserve"> Пуск и регулирование частоты вращения трехфазных асинхронных двигателей</w:t>
      </w:r>
    </w:p>
    <w:p w:rsidR="003D444E" w:rsidRPr="00446390" w:rsidRDefault="003D444E" w:rsidP="00446390">
      <w:pPr>
        <w:pStyle w:val="a3"/>
        <w:numPr>
          <w:ilvl w:val="0"/>
          <w:numId w:val="16"/>
        </w:numPr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Пусковые свойства трехфазных асинхронных двигателей с короткозамкнутым ротором.</w:t>
      </w:r>
    </w:p>
    <w:p w:rsidR="003D444E" w:rsidRPr="00446390" w:rsidRDefault="003D444E" w:rsidP="00446390">
      <w:pPr>
        <w:pStyle w:val="a3"/>
        <w:numPr>
          <w:ilvl w:val="0"/>
          <w:numId w:val="16"/>
        </w:numPr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Способы пуска асинхронных двигателей: переключением обмотки статора со «звезды» на «треугольник», прямым включением в сеть, автотрансформаторный, реакторный.</w:t>
      </w:r>
    </w:p>
    <w:p w:rsidR="003D444E" w:rsidRPr="00446390" w:rsidRDefault="003D444E" w:rsidP="00446390">
      <w:pPr>
        <w:pStyle w:val="TableParagraph"/>
        <w:numPr>
          <w:ilvl w:val="0"/>
          <w:numId w:val="16"/>
        </w:numPr>
        <w:ind w:right="95" w:firstLine="567"/>
        <w:jc w:val="both"/>
        <w:rPr>
          <w:sz w:val="28"/>
          <w:szCs w:val="28"/>
        </w:rPr>
      </w:pPr>
      <w:r w:rsidRPr="00446390">
        <w:rPr>
          <w:sz w:val="28"/>
          <w:szCs w:val="28"/>
        </w:rPr>
        <w:t>Пуск асинхронных двигателей с фазным ротором. Асинхронные двигатели с улучшенными пусковыми свойствами.</w:t>
      </w:r>
    </w:p>
    <w:p w:rsidR="003D444E" w:rsidRPr="00446390" w:rsidRDefault="00F971D0" w:rsidP="00446390">
      <w:pPr>
        <w:pStyle w:val="a3"/>
        <w:numPr>
          <w:ilvl w:val="0"/>
          <w:numId w:val="16"/>
        </w:numPr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Способы регулирования частоты вращения трехфазных асинхронных двигателей.</w:t>
      </w:r>
    </w:p>
    <w:p w:rsidR="00F971D0" w:rsidRPr="00446390" w:rsidRDefault="00F971D0" w:rsidP="0044639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446390">
        <w:rPr>
          <w:rFonts w:ascii="Times New Roman" w:hAnsi="Times New Roman" w:cs="Times New Roman"/>
          <w:b/>
          <w:sz w:val="28"/>
          <w:szCs w:val="28"/>
        </w:rPr>
        <w:t>7</w:t>
      </w:r>
      <w:r w:rsidR="00446390">
        <w:rPr>
          <w:rFonts w:ascii="Times New Roman" w:hAnsi="Times New Roman" w:cs="Times New Roman"/>
          <w:b/>
          <w:sz w:val="28"/>
          <w:szCs w:val="28"/>
        </w:rPr>
        <w:t>.</w:t>
      </w:r>
      <w:r w:rsidRPr="00446390">
        <w:rPr>
          <w:rFonts w:ascii="Times New Roman" w:hAnsi="Times New Roman" w:cs="Times New Roman"/>
          <w:b/>
          <w:sz w:val="28"/>
          <w:szCs w:val="28"/>
        </w:rPr>
        <w:t xml:space="preserve"> Однофазные и конденсаторные асинхронные двигатели</w:t>
      </w:r>
    </w:p>
    <w:p w:rsidR="00F971D0" w:rsidRPr="00446390" w:rsidRDefault="00F971D0" w:rsidP="00446390">
      <w:pPr>
        <w:pStyle w:val="TableParagraph"/>
        <w:numPr>
          <w:ilvl w:val="0"/>
          <w:numId w:val="17"/>
        </w:numPr>
        <w:ind w:right="94" w:firstLine="567"/>
        <w:jc w:val="both"/>
        <w:rPr>
          <w:sz w:val="28"/>
          <w:szCs w:val="28"/>
        </w:rPr>
      </w:pPr>
      <w:r w:rsidRPr="00446390">
        <w:rPr>
          <w:sz w:val="28"/>
          <w:szCs w:val="28"/>
        </w:rPr>
        <w:t xml:space="preserve">Принцип действия однофазного асинхронного двигателя. Особенности пуска </w:t>
      </w:r>
    </w:p>
    <w:p w:rsidR="00F971D0" w:rsidRPr="00446390" w:rsidRDefault="00F971D0" w:rsidP="004463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390">
        <w:rPr>
          <w:rFonts w:ascii="Times New Roman" w:hAnsi="Times New Roman" w:cs="Times New Roman"/>
          <w:sz w:val="28"/>
          <w:szCs w:val="28"/>
        </w:rPr>
        <w:t>однофазного асинхронного двигателя.</w:t>
      </w:r>
    </w:p>
    <w:p w:rsidR="00F971D0" w:rsidRPr="00446390" w:rsidRDefault="00F971D0" w:rsidP="00446390">
      <w:pPr>
        <w:pStyle w:val="TableParagraph"/>
        <w:numPr>
          <w:ilvl w:val="0"/>
          <w:numId w:val="17"/>
        </w:numPr>
        <w:ind w:right="94" w:firstLine="567"/>
        <w:jc w:val="both"/>
        <w:rPr>
          <w:sz w:val="28"/>
          <w:szCs w:val="28"/>
        </w:rPr>
      </w:pPr>
      <w:r w:rsidRPr="00446390">
        <w:rPr>
          <w:sz w:val="28"/>
          <w:szCs w:val="28"/>
        </w:rPr>
        <w:lastRenderedPageBreak/>
        <w:t>Условия, необходимые для получения вращающегося магнитного поля.</w:t>
      </w:r>
    </w:p>
    <w:p w:rsidR="00F971D0" w:rsidRPr="00446390" w:rsidRDefault="00F971D0" w:rsidP="00446390">
      <w:pPr>
        <w:pStyle w:val="a3"/>
        <w:numPr>
          <w:ilvl w:val="0"/>
          <w:numId w:val="17"/>
        </w:numPr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Конденсаторные асинхронные двигатели. Принцип действия, выбор рабочей и пусковой емкостей.</w:t>
      </w:r>
    </w:p>
    <w:p w:rsidR="00F971D0" w:rsidRDefault="00F971D0" w:rsidP="00446390">
      <w:pPr>
        <w:pStyle w:val="a3"/>
        <w:numPr>
          <w:ilvl w:val="0"/>
          <w:numId w:val="17"/>
        </w:numPr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Работа трехфазного асинхронного двигателя от однофазной сети. Выбор необходимой схемы включения.</w:t>
      </w:r>
    </w:p>
    <w:p w:rsidR="00446390" w:rsidRPr="00446390" w:rsidRDefault="00446390" w:rsidP="00446390">
      <w:pPr>
        <w:jc w:val="both"/>
        <w:rPr>
          <w:rFonts w:ascii="Times New Roman" w:hAnsi="Times New Roman"/>
          <w:sz w:val="28"/>
          <w:szCs w:val="28"/>
          <w:lang w:bidi="ru-RU"/>
        </w:rPr>
      </w:pPr>
    </w:p>
    <w:p w:rsidR="00F971D0" w:rsidRPr="00446390" w:rsidRDefault="00F971D0" w:rsidP="00446390">
      <w:pPr>
        <w:pStyle w:val="a3"/>
        <w:numPr>
          <w:ilvl w:val="0"/>
          <w:numId w:val="18"/>
        </w:numPr>
        <w:tabs>
          <w:tab w:val="left" w:pos="1043"/>
        </w:tabs>
        <w:ind w:left="0" w:firstLine="567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446390">
        <w:rPr>
          <w:rFonts w:ascii="Times New Roman" w:hAnsi="Times New Roman"/>
          <w:b/>
          <w:sz w:val="28"/>
          <w:szCs w:val="28"/>
        </w:rPr>
        <w:t>Способы возбуждения и устройство синхронных машин</w:t>
      </w:r>
    </w:p>
    <w:p w:rsidR="00F971D0" w:rsidRPr="00446390" w:rsidRDefault="00F971D0" w:rsidP="00446390">
      <w:pPr>
        <w:pStyle w:val="a3"/>
        <w:numPr>
          <w:ilvl w:val="0"/>
          <w:numId w:val="19"/>
        </w:numPr>
        <w:tabs>
          <w:tab w:val="left" w:pos="104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Назначение и требования к способам возбуждения машин. Классификация источников питания обмоток возбуждения синхронных машин.</w:t>
      </w:r>
    </w:p>
    <w:p w:rsidR="00F971D0" w:rsidRPr="00446390" w:rsidRDefault="00F971D0" w:rsidP="00446390">
      <w:pPr>
        <w:pStyle w:val="a3"/>
        <w:numPr>
          <w:ilvl w:val="0"/>
          <w:numId w:val="19"/>
        </w:numPr>
        <w:tabs>
          <w:tab w:val="left" w:pos="104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 xml:space="preserve">Особенности систем возбуждения и их схемы. Особенности турбогенераторов и гидрогенераторов. </w:t>
      </w:r>
      <w:proofErr w:type="spellStart"/>
      <w:r w:rsidRPr="00446390">
        <w:rPr>
          <w:rFonts w:ascii="Times New Roman" w:hAnsi="Times New Roman"/>
          <w:sz w:val="28"/>
          <w:szCs w:val="28"/>
        </w:rPr>
        <w:t>Диельгенераторы</w:t>
      </w:r>
      <w:proofErr w:type="spellEnd"/>
      <w:r w:rsidRPr="00446390">
        <w:rPr>
          <w:rFonts w:ascii="Times New Roman" w:hAnsi="Times New Roman"/>
          <w:sz w:val="28"/>
          <w:szCs w:val="28"/>
        </w:rPr>
        <w:t>.</w:t>
      </w:r>
    </w:p>
    <w:p w:rsidR="00F971D0" w:rsidRPr="00446390" w:rsidRDefault="00F971D0" w:rsidP="00446390">
      <w:pPr>
        <w:pStyle w:val="a3"/>
        <w:tabs>
          <w:tab w:val="left" w:pos="104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971D0" w:rsidRPr="00446390" w:rsidRDefault="00F971D0" w:rsidP="00446390">
      <w:pPr>
        <w:pStyle w:val="a3"/>
        <w:numPr>
          <w:ilvl w:val="0"/>
          <w:numId w:val="18"/>
        </w:numPr>
        <w:tabs>
          <w:tab w:val="left" w:pos="1043"/>
        </w:tabs>
        <w:ind w:left="0" w:firstLine="567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446390">
        <w:rPr>
          <w:rFonts w:ascii="Times New Roman" w:hAnsi="Times New Roman"/>
          <w:b/>
          <w:sz w:val="28"/>
          <w:szCs w:val="28"/>
        </w:rPr>
        <w:t>Характеристики и век торные диаграммы синхронных генераторов</w:t>
      </w:r>
    </w:p>
    <w:p w:rsidR="00F971D0" w:rsidRPr="00446390" w:rsidRDefault="00F971D0" w:rsidP="00446390">
      <w:pPr>
        <w:pStyle w:val="a3"/>
        <w:numPr>
          <w:ilvl w:val="0"/>
          <w:numId w:val="20"/>
        </w:numPr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Элементы теории рабочего процесса синхронной машины. Магнитная цепь и магнитное поле синхронных машин.</w:t>
      </w:r>
    </w:p>
    <w:p w:rsidR="00F971D0" w:rsidRPr="00446390" w:rsidRDefault="00F971D0" w:rsidP="00446390">
      <w:pPr>
        <w:pStyle w:val="a3"/>
        <w:numPr>
          <w:ilvl w:val="0"/>
          <w:numId w:val="20"/>
        </w:numPr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Реакция якоря в трехфазном синхронном генераторе при активной, индуктивной, емкостной и смешанных видах нагрузки.</w:t>
      </w:r>
    </w:p>
    <w:p w:rsidR="00F971D0" w:rsidRPr="00446390" w:rsidRDefault="00F971D0" w:rsidP="00446390">
      <w:pPr>
        <w:pStyle w:val="a3"/>
        <w:numPr>
          <w:ilvl w:val="0"/>
          <w:numId w:val="20"/>
        </w:numPr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Уравнение ЭДС синхронного генератора. Характеристики холостого хода, короткого замыкания.</w:t>
      </w:r>
    </w:p>
    <w:p w:rsidR="00F971D0" w:rsidRDefault="00F971D0" w:rsidP="00446390">
      <w:pPr>
        <w:pStyle w:val="a3"/>
        <w:numPr>
          <w:ilvl w:val="0"/>
          <w:numId w:val="20"/>
        </w:numPr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Упрощенная векторная диаграмма турбогенератора. Регулировочные характеристики генератора. Угловые характеристики активной и реактивной мощности. Потери энергии и КПД синхронной машины.</w:t>
      </w:r>
    </w:p>
    <w:p w:rsidR="00446390" w:rsidRPr="00446390" w:rsidRDefault="00446390" w:rsidP="00446390">
      <w:pPr>
        <w:pStyle w:val="a3"/>
        <w:ind w:left="0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F971D0" w:rsidRPr="00446390" w:rsidRDefault="00F971D0" w:rsidP="00446390">
      <w:pPr>
        <w:pStyle w:val="a3"/>
        <w:numPr>
          <w:ilvl w:val="0"/>
          <w:numId w:val="18"/>
        </w:numPr>
        <w:tabs>
          <w:tab w:val="left" w:pos="1159"/>
        </w:tabs>
        <w:ind w:left="0" w:firstLine="567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446390">
        <w:rPr>
          <w:rFonts w:ascii="Times New Roman" w:hAnsi="Times New Roman"/>
          <w:b/>
          <w:sz w:val="28"/>
          <w:szCs w:val="28"/>
        </w:rPr>
        <w:t>Режимы работы синхронных генераторов, включенных в систему</w:t>
      </w:r>
    </w:p>
    <w:p w:rsidR="00F971D0" w:rsidRPr="00446390" w:rsidRDefault="00F971D0" w:rsidP="00446390">
      <w:pPr>
        <w:pStyle w:val="a3"/>
        <w:numPr>
          <w:ilvl w:val="0"/>
          <w:numId w:val="21"/>
        </w:numPr>
        <w:tabs>
          <w:tab w:val="left" w:pos="1159"/>
        </w:tabs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Условия и порядок включения синхронного генератора на параллельную работу с сетью различными методами. Метод точечной синхронизации и самосинхронизации.</w:t>
      </w:r>
    </w:p>
    <w:p w:rsidR="00F971D0" w:rsidRPr="00446390" w:rsidRDefault="00F971D0" w:rsidP="00446390">
      <w:pPr>
        <w:pStyle w:val="a3"/>
        <w:numPr>
          <w:ilvl w:val="0"/>
          <w:numId w:val="21"/>
        </w:numPr>
        <w:tabs>
          <w:tab w:val="left" w:pos="1159"/>
        </w:tabs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Режим синхронного компенсатора. Назначение, схема включения, особенности конструкции.</w:t>
      </w:r>
    </w:p>
    <w:p w:rsidR="00F971D0" w:rsidRPr="00446390" w:rsidRDefault="00F971D0" w:rsidP="00446390">
      <w:pPr>
        <w:pStyle w:val="a3"/>
        <w:numPr>
          <w:ilvl w:val="0"/>
          <w:numId w:val="21"/>
        </w:numPr>
        <w:tabs>
          <w:tab w:val="left" w:pos="1159"/>
        </w:tabs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Режимы синхронного двигателя. Принцип действия и особенности конструкции. Пуск синхронного двигателя.</w:t>
      </w:r>
    </w:p>
    <w:p w:rsidR="00F971D0" w:rsidRPr="00446390" w:rsidRDefault="00F971D0" w:rsidP="00446390">
      <w:pPr>
        <w:pStyle w:val="a3"/>
        <w:numPr>
          <w:ilvl w:val="0"/>
          <w:numId w:val="21"/>
        </w:numPr>
        <w:tabs>
          <w:tab w:val="left" w:pos="1159"/>
        </w:tabs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Регулирование активной и реактивной мощностей синхронных машин. Зависимость режима генератора от напряжения на его выводах</w:t>
      </w:r>
    </w:p>
    <w:p w:rsidR="00F971D0" w:rsidRDefault="00F971D0" w:rsidP="00446390">
      <w:pPr>
        <w:pStyle w:val="a3"/>
        <w:numPr>
          <w:ilvl w:val="0"/>
          <w:numId w:val="21"/>
        </w:numPr>
        <w:tabs>
          <w:tab w:val="left" w:pos="1159"/>
        </w:tabs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Допустимость работы турбогенератора в асинхронном режиме. Условия работы генератора в асинхронном режиме.</w:t>
      </w:r>
    </w:p>
    <w:p w:rsidR="00446390" w:rsidRPr="00446390" w:rsidRDefault="00446390" w:rsidP="00446390">
      <w:pPr>
        <w:pStyle w:val="a3"/>
        <w:tabs>
          <w:tab w:val="left" w:pos="1159"/>
        </w:tabs>
        <w:ind w:left="567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F971D0" w:rsidRPr="00446390" w:rsidRDefault="00F971D0" w:rsidP="00446390">
      <w:pPr>
        <w:pStyle w:val="a3"/>
        <w:numPr>
          <w:ilvl w:val="0"/>
          <w:numId w:val="18"/>
        </w:numPr>
        <w:tabs>
          <w:tab w:val="left" w:pos="1159"/>
        </w:tabs>
        <w:ind w:left="0" w:firstLine="567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446390">
        <w:rPr>
          <w:rFonts w:ascii="Times New Roman" w:hAnsi="Times New Roman"/>
          <w:b/>
          <w:sz w:val="28"/>
          <w:szCs w:val="28"/>
        </w:rPr>
        <w:t>Асинхронные машины специального назначения</w:t>
      </w:r>
    </w:p>
    <w:p w:rsidR="00F971D0" w:rsidRPr="00446390" w:rsidRDefault="00F971D0" w:rsidP="00446390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Индукционные регуляторы напряжения и фазорегуляторы. Асинхронный преобразователь частоты и исполнительный двигатель.</w:t>
      </w:r>
    </w:p>
    <w:p w:rsidR="00F971D0" w:rsidRPr="00446390" w:rsidRDefault="00F971D0" w:rsidP="00446390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lastRenderedPageBreak/>
        <w:t>Электрические машины синхронной связи. Линейный асинхронный двигатель. Микродвигатели серии ДАО, АДЕ.</w:t>
      </w:r>
    </w:p>
    <w:p w:rsidR="00F971D0" w:rsidRPr="00446390" w:rsidRDefault="00F971D0" w:rsidP="00446390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>Универсальные двигатели серии УАД. Однофазные конденсаторные двигатели серии 5АЕУ. Назначение и область применения.</w:t>
      </w:r>
    </w:p>
    <w:p w:rsidR="00446390" w:rsidRDefault="00446390" w:rsidP="00446390">
      <w:pPr>
        <w:pStyle w:val="a3"/>
        <w:ind w:left="567"/>
        <w:jc w:val="both"/>
        <w:rPr>
          <w:rFonts w:ascii="Times New Roman" w:hAnsi="Times New Roman"/>
          <w:b/>
          <w:sz w:val="28"/>
          <w:szCs w:val="28"/>
          <w:lang w:bidi="ru-RU"/>
        </w:rPr>
      </w:pPr>
    </w:p>
    <w:p w:rsidR="00F971D0" w:rsidRPr="00446390" w:rsidRDefault="00F971D0" w:rsidP="00446390">
      <w:pPr>
        <w:pStyle w:val="a3"/>
        <w:numPr>
          <w:ilvl w:val="0"/>
          <w:numId w:val="18"/>
        </w:numPr>
        <w:ind w:left="0" w:firstLine="567"/>
        <w:jc w:val="both"/>
        <w:rPr>
          <w:rFonts w:ascii="Times New Roman" w:hAnsi="Times New Roman"/>
          <w:b/>
          <w:sz w:val="28"/>
          <w:szCs w:val="28"/>
          <w:lang w:bidi="ru-RU"/>
        </w:rPr>
      </w:pPr>
      <w:r w:rsidRPr="00446390">
        <w:rPr>
          <w:rFonts w:ascii="Times New Roman" w:hAnsi="Times New Roman"/>
          <w:b/>
          <w:sz w:val="28"/>
          <w:szCs w:val="28"/>
        </w:rPr>
        <w:t>Синхронные машины специального назначения</w:t>
      </w:r>
    </w:p>
    <w:p w:rsidR="00F971D0" w:rsidRPr="00446390" w:rsidRDefault="000E27A4" w:rsidP="00446390">
      <w:pPr>
        <w:pStyle w:val="a3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446390">
        <w:rPr>
          <w:rFonts w:ascii="Times New Roman" w:hAnsi="Times New Roman"/>
          <w:sz w:val="28"/>
          <w:szCs w:val="28"/>
        </w:rPr>
        <w:t xml:space="preserve">Синхронные машины с </w:t>
      </w:r>
      <w:proofErr w:type="gramStart"/>
      <w:r w:rsidRPr="00446390">
        <w:rPr>
          <w:rFonts w:ascii="Times New Roman" w:hAnsi="Times New Roman"/>
          <w:sz w:val="28"/>
          <w:szCs w:val="28"/>
        </w:rPr>
        <w:t>постоянным</w:t>
      </w:r>
      <w:proofErr w:type="gramEnd"/>
      <w:r w:rsidRPr="00446390">
        <w:rPr>
          <w:rFonts w:ascii="Times New Roman" w:hAnsi="Times New Roman"/>
          <w:sz w:val="28"/>
          <w:szCs w:val="28"/>
        </w:rPr>
        <w:t xml:space="preserve"> магнитами. Синхронные реактивные двигатели. Гистерезисные и шаговые двигатели.</w:t>
      </w:r>
    </w:p>
    <w:p w:rsidR="000E27A4" w:rsidRPr="00446390" w:rsidRDefault="000E27A4" w:rsidP="00446390">
      <w:pPr>
        <w:pStyle w:val="TableParagraph"/>
        <w:numPr>
          <w:ilvl w:val="0"/>
          <w:numId w:val="23"/>
        </w:numPr>
        <w:ind w:left="0" w:right="97" w:firstLine="567"/>
        <w:jc w:val="both"/>
        <w:rPr>
          <w:sz w:val="28"/>
          <w:szCs w:val="28"/>
        </w:rPr>
      </w:pPr>
      <w:r w:rsidRPr="00446390">
        <w:rPr>
          <w:sz w:val="28"/>
          <w:szCs w:val="28"/>
        </w:rPr>
        <w:t>Синхронный генератор с когтеобразными полюсами и электромагнитным возбуждением. Индукторные синхронные машины: униполярные, гетерополярные. Назначение и область применения.</w:t>
      </w:r>
    </w:p>
    <w:p w:rsidR="000E27A4" w:rsidRPr="00446390" w:rsidRDefault="000E27A4" w:rsidP="00446390">
      <w:pPr>
        <w:pStyle w:val="TableParagraph"/>
        <w:ind w:right="97" w:firstLine="567"/>
        <w:jc w:val="both"/>
        <w:rPr>
          <w:sz w:val="28"/>
          <w:szCs w:val="28"/>
        </w:rPr>
      </w:pPr>
    </w:p>
    <w:p w:rsidR="000E27A4" w:rsidRPr="00446390" w:rsidRDefault="000E27A4" w:rsidP="00446390">
      <w:pPr>
        <w:pStyle w:val="TableParagraph"/>
        <w:ind w:right="97" w:firstLine="567"/>
        <w:jc w:val="both"/>
        <w:rPr>
          <w:sz w:val="28"/>
          <w:szCs w:val="28"/>
        </w:rPr>
      </w:pPr>
    </w:p>
    <w:p w:rsidR="000E27A4" w:rsidRPr="00446390" w:rsidRDefault="000E27A4" w:rsidP="00446390">
      <w:pPr>
        <w:pStyle w:val="TableParagraph"/>
        <w:numPr>
          <w:ilvl w:val="0"/>
          <w:numId w:val="18"/>
        </w:numPr>
        <w:ind w:left="0" w:right="97" w:firstLine="567"/>
        <w:jc w:val="both"/>
        <w:rPr>
          <w:b/>
          <w:sz w:val="28"/>
          <w:szCs w:val="28"/>
        </w:rPr>
      </w:pPr>
      <w:r w:rsidRPr="00446390">
        <w:rPr>
          <w:b/>
          <w:sz w:val="28"/>
          <w:szCs w:val="28"/>
        </w:rPr>
        <w:t>Машины постоянного тока специального назначения</w:t>
      </w:r>
    </w:p>
    <w:p w:rsidR="000E27A4" w:rsidRPr="00446390" w:rsidRDefault="000E27A4" w:rsidP="00446390">
      <w:pPr>
        <w:pStyle w:val="TableParagraph"/>
        <w:ind w:right="97" w:firstLine="567"/>
        <w:jc w:val="both"/>
        <w:rPr>
          <w:sz w:val="28"/>
          <w:szCs w:val="28"/>
        </w:rPr>
      </w:pPr>
    </w:p>
    <w:p w:rsidR="000E27A4" w:rsidRPr="00446390" w:rsidRDefault="000E27A4" w:rsidP="00446390">
      <w:pPr>
        <w:pStyle w:val="ab"/>
        <w:numPr>
          <w:ilvl w:val="0"/>
          <w:numId w:val="24"/>
        </w:numPr>
        <w:ind w:left="0" w:right="97" w:firstLine="567"/>
        <w:jc w:val="both"/>
        <w:rPr>
          <w:sz w:val="28"/>
          <w:szCs w:val="28"/>
        </w:rPr>
      </w:pPr>
      <w:r w:rsidRPr="00446390">
        <w:rPr>
          <w:sz w:val="28"/>
          <w:szCs w:val="28"/>
        </w:rPr>
        <w:t>Электромашинный усилитель. Бесконтактные двигатели постоянного тока.</w:t>
      </w:r>
    </w:p>
    <w:p w:rsidR="000E27A4" w:rsidRPr="00446390" w:rsidRDefault="000E27A4" w:rsidP="00446390">
      <w:pPr>
        <w:pStyle w:val="ab"/>
        <w:numPr>
          <w:ilvl w:val="0"/>
          <w:numId w:val="24"/>
        </w:numPr>
        <w:ind w:left="0" w:right="97" w:firstLine="567"/>
        <w:jc w:val="both"/>
        <w:rPr>
          <w:sz w:val="28"/>
          <w:szCs w:val="28"/>
        </w:rPr>
      </w:pPr>
      <w:r w:rsidRPr="00446390">
        <w:rPr>
          <w:sz w:val="28"/>
          <w:szCs w:val="28"/>
        </w:rPr>
        <w:t>Универсальные коллекторные двигатели серии УЛ, УМТ, МУН. Машины постоянного тока малой мощности. Тахогенераторы.</w:t>
      </w:r>
    </w:p>
    <w:p w:rsidR="000E27A4" w:rsidRDefault="000E27A4" w:rsidP="00446390">
      <w:pPr>
        <w:ind w:firstLine="708"/>
        <w:rPr>
          <w:lang w:bidi="ru-RU"/>
        </w:rPr>
      </w:pPr>
    </w:p>
    <w:p w:rsidR="00B36DC0" w:rsidRDefault="00B36DC0" w:rsidP="00B36DC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4.1.3. Критерии оценки.</w:t>
      </w:r>
    </w:p>
    <w:p w:rsidR="00B36DC0" w:rsidRPr="003D1766" w:rsidRDefault="00B36DC0" w:rsidP="00B36DC0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В случае устных ответов на теоретические вопросы</w:t>
      </w:r>
    </w:p>
    <w:p w:rsidR="00B36DC0" w:rsidRPr="00E46F5C" w:rsidRDefault="00B36DC0" w:rsidP="00B36D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«3» -  поверхностный ответ на поставленный вопрос; «2» - отсутствие ответа(0%)</w:t>
      </w:r>
    </w:p>
    <w:p w:rsidR="00B36DC0" w:rsidRDefault="00B36DC0" w:rsidP="00446390">
      <w:pPr>
        <w:ind w:firstLine="708"/>
        <w:rPr>
          <w:lang w:bidi="ru-RU"/>
        </w:rPr>
      </w:pPr>
    </w:p>
    <w:p w:rsidR="00446390" w:rsidRDefault="00446390" w:rsidP="00446390">
      <w:pPr>
        <w:pStyle w:val="a4"/>
        <w:ind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ПРАКТИЧЕСКОГО КУРСА МДК.</w:t>
      </w:r>
    </w:p>
    <w:p w:rsidR="00446390" w:rsidRDefault="00446390" w:rsidP="0044639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4.2.1 Решение задачи.</w:t>
      </w:r>
    </w:p>
    <w:p w:rsidR="00446390" w:rsidRDefault="00446390" w:rsidP="00446390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 xml:space="preserve">освоения выше перечисленных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</w:t>
      </w:r>
      <w:r w:rsidRPr="004109E3">
        <w:rPr>
          <w:rFonts w:ascii="Times New Roman" w:hAnsi="Times New Roman" w:cs="Times New Roman"/>
          <w:sz w:val="28"/>
          <w:szCs w:val="28"/>
        </w:rPr>
        <w:t>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применять свои теоретические знания для решения определенных задач по разделам МДК 01</w:t>
      </w:r>
      <w:r w:rsidRPr="00C23D8C">
        <w:rPr>
          <w:rFonts w:ascii="Times New Roman" w:hAnsi="Times New Roman" w:cs="Times New Roman"/>
          <w:sz w:val="28"/>
          <w:szCs w:val="28"/>
        </w:rPr>
        <w:t xml:space="preserve">.01 </w:t>
      </w:r>
      <w:r w:rsidRPr="00C23D8C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Электрические машины</w:t>
      </w:r>
      <w:r w:rsidRPr="00C23D8C">
        <w:rPr>
          <w:rFonts w:ascii="Times New Roman" w:hAnsi="Times New Roman" w:cs="Times New Roman"/>
          <w:bCs/>
          <w:sz w:val="28"/>
          <w:szCs w:val="28"/>
        </w:rPr>
        <w:t>»</w:t>
      </w:r>
    </w:p>
    <w:p w:rsidR="00446390" w:rsidRDefault="00446390" w:rsidP="00446390">
      <w:pPr>
        <w:shd w:val="clear" w:color="auto" w:fill="FFFFFF"/>
        <w:spacing w:after="0" w:line="294" w:lineRule="atLeast"/>
        <w:rPr>
          <w:lang w:bidi="ru-RU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Электрические машины постоянного тока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Двигатели постоянного тока.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1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 xml:space="preserve">Двигатель постоянного тока питается от сети с напряжением U=220В. Скорость вращения двигателя n = 2000 об/мин, вращающий момент на валу 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М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вр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= 10 Н·м; коэффициент полезного действия η = 0,8. Определить ток, потребляемый двигателем из сети.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11,9 А.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2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Двигатель постоянного тока параллельного возбуждения включен в сеть с напряжением U = 110 В. Сопротивление обмотки якоря 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R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я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 xml:space="preserve">= 0,5 Ом, сопротивления 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lastRenderedPageBreak/>
        <w:t>обмотки возбуждения 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R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= 55Ом. Определить ток, потребляемый из сети в момент пуска двигателя.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222 А.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3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Двигатель постоянного тока параллельного возбуждения включен в сеть с напряжением U = 440 В. сопротивление обмотки якоря 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R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я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 xml:space="preserve">= 0,2 Ом, сопротивление обмотки возбуждения 200 Ом. В установившемся режиме работы в обмотке якоря двигателя индуцируется 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противо-ЭДС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E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я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= 430 В. Определить ток, потребляемый двигателем из сети.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Ответ: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 52,2 А.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4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Двигатель постоянного тока развивает на валу мощность 5 кВт при напряжении питания 110 В и скорости вращения 2000 об/мин. При этом ток, потребляемый из сети, равен 60 А. Определить вращающий момент на валу двигателя, коэффициент полезного действия.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23,875 Н·м; 0,758.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5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Двигатель постоянного тока с параллельным возбуждением питается от сети с напряжением 220 В. сопротивление цепи возбуждения, равное сумме сопротивлений регулировочного реостата и обмотки возбуждения, R = 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R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р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+ 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R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vertAlign w:val="subscript"/>
        </w:rPr>
        <w:t>в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= 110 Ом, скорость двигателя 750 об/мин. Определить сопротивление цепи возбуждения, при котором скорость двигателя равна 1500 об/мин.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220 Ом.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6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Двигатель постоянного тока потребляет из сети мощность 6,6 кВт при напряжении питания 220 В. Скорость вращения двигателя 600об/мин. Коэффициент полезного действия η = 0,75. Определить ток, потребляемый двигателем из сети, вращающий момент двигателя.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30 А, 8,25 Н·м.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7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Двигатель постоянного тока с параллельным возбуждением, питается от сети с напряжением 110 В. в цепи возбуждения включен регулировочный реостат. При полностью выведенном реостате ток в цепи возбуждения равен 2 А, скорость двигателя 1000 об/мин. Определить сопротивление цепи возбуждения при скорости двигателя 2000 об/мин, диапазон изменения сопротивления регулировочного реостата, необходимый для регулирования скорости в диапазоне 1000 – 2000 об/мин.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110 Ом, 0 – 55 Ом.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8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 xml:space="preserve">Двигатель постоянного тока с последовательным возбуждением включен в сеть с напряжением 110 В. при вращающем моменте на валу 15 Н·м и скорости вращения 1500 об/мин двигатель потребляет из сети ток 25 А. Суммарное сопротивление обмоток якоря и возбуждения 0,3 Ом. Определить 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противо-ЭДС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, индуцируемую в обмотке якоря, коэффициент полезного действия.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102,5 В, 0,875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9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 xml:space="preserve">Двигатель постоянного тока последовательного возбуждения включается в сеть с напряжением 110 В. В номинальном режиме работы двигатель потребляет из сети мощность 4,4 кВт. Суммарное сопротивление обмоток якоря и возбуждения 0,2 Ом. 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lastRenderedPageBreak/>
        <w:t>Кратность пускового тока равна 2. Определить пусковой ток двигателя, сопротивление пускового реостата.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80 А, 1,175 Ом.</w:t>
      </w:r>
    </w:p>
    <w:p w:rsidR="00446390" w:rsidRPr="002D7A60" w:rsidRDefault="00446390" w:rsidP="0044639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</w:rPr>
        <w:t>Задача 10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 xml:space="preserve">Двигатель постоянного тока с последовательным возбуждением включен в 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сеь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 xml:space="preserve"> с напряжением 220 В. Мощность на валу 25 кВт, коэффициент полезного действия 0,85; суммарное сопротивление обмоток якоря и возбуждения 0,025 Ом. Определить ток, потребляемый двигателем из сети, 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противо-ЭДС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, индуцируемую в обмотке якоря.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133,7 А, 216,7 В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11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Обмотка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шестиполюсного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генератора постоянного тока имеет 600 проводников и три пары параллельных ветвей. Магнитный поток машины Ф = 0,01 Вб. Скорость вращения генератора n = 2000 об/мин. Определить ЭДС генератора.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200 В.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12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Двигатель постоянного тока имеет скорость вращения 1000 об/мин и развивает мощность на валу 5 кВт. Определите величину вращающего момента двигателя.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Ответ: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47, 8 Н·м.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Двигатели постоянного тока.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Электрические аппараты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1</w:t>
      </w:r>
    </w:p>
    <w:p w:rsidR="00446390" w:rsidRPr="002D7A60" w:rsidRDefault="00446390" w:rsidP="00446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>По катушке с числом витков 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  <w:shd w:val="clear" w:color="auto" w:fill="FFFFFF"/>
        </w:rPr>
        <w:t>W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>= 250 проходит ток 1,5А. катушка расположена на сердечнике из электротехнической стали. Определить магнитный поток 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  <w:shd w:val="clear" w:color="auto" w:fill="FFFFFF"/>
        </w:rPr>
        <w:t>Ф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 xml:space="preserve"> в 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>магнитопроводу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 xml:space="preserve"> однородной магнитной цепи, </w:t>
      </w:r>
      <w:proofErr w:type="spellStart"/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>если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  <w:shd w:val="clear" w:color="auto" w:fill="FFFFFF"/>
        </w:rPr>
        <w:t>d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> = 45 мм, </w:t>
      </w:r>
      <w:proofErr w:type="spellStart"/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  <w:shd w:val="clear" w:color="auto" w:fill="FFFFFF"/>
        </w:rPr>
        <w:t>r</w:t>
      </w:r>
      <w:proofErr w:type="spellEnd"/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> = 110 мм.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2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Рассчитать электрическую линию однофазного переменного тока для питания группы ламп мощностью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5,8 кВ при напряжении питающей сети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U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220 В и протяженностью линии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L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25 м. Условия прокладки линии - в трубе, материал ее проводов – алюминий. Выбрать предохранители и токи плавких вставок для защиты от КЗ.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3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Определить ток в катушке, имеющей 1200 витков, и магнитную проницаемость сердечника, на котором расположена катушка, выполненном из литой стали, если магнитный поток, созданный током катушки в сердечнике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Ф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18·10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-4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Вб. Размеры однородной магнитной </w:t>
      </w:r>
      <w:proofErr w:type="gram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цепи</w:t>
      </w:r>
      <w:proofErr w:type="gram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а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6 мм,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в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6 мм,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Н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50 мм, L = 15 мм.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4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Рассчитать электрическую линию для питания электродвигателя типа А2-61-4 мощностью Р = 13 кВ, η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= 88,5%; Cosφ = 0,88;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i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= 7. Напряжение питающей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сетиU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380 В. Проводку выполнить в трубах изолированными алюминиевыми проводами. Протяженность линии 40 м. Выбрать автоматический выключатель для защиты от КЗ.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Задача 5</w:t>
      </w:r>
    </w:p>
    <w:p w:rsidR="00446390" w:rsidRPr="002D7A60" w:rsidRDefault="00446390" w:rsidP="00446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Магнит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опровод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неразветвленной однород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ной магнитной цепи составлен из 100 листов электротехнической стали толщиной 0,5 мм. Размеры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магнитопровода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указаны в мм. Определить намагничивающую силу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F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= </w:t>
      </w:r>
      <w:proofErr w:type="spellStart"/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Нl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при которой магнитный поток в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магнитопроводе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Ф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= 3·10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vertAlign w:val="superscript"/>
        </w:rPr>
        <w:t>-3 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Вб.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noProof/>
          <w:color w:val="000000"/>
          <w:sz w:val="21"/>
          <w:szCs w:val="21"/>
        </w:rPr>
        <w:drawing>
          <wp:inline distT="0" distB="0" distL="0" distR="0">
            <wp:extent cx="2122805" cy="1534795"/>
            <wp:effectExtent l="0" t="0" r="0" b="0"/>
            <wp:docPr id="1" name="Рисунок 1" descr="hello_html_m1d7c50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1d7c501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6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Рассчитать электрическую линию однофазного переменного тока для питания группы ламп мощностью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1,9 кВ при напряжении питающей сети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U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127 В и протяженностью линии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L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40 м. Условия прокладки линии - открыто, материал ее проводов – алюминий. Выбрать предохранители и токи плавких вставок для защиты от КЗ.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7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Рассчитать электрическую линию для питания электродвигателя типа А2-62-4 мощностью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17 кВ,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η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= 89,5%; сosφ = 0,88;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i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7. Напряжение питающей сети U= 380 В. Проводку выполнить открыто изолированными медными проводами. Протяженность линии 100 м. Выбрать автоматический выключатель для защиты от КЗ.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8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На насосной станции установлен асинхронный двигатель, имеющий следующие параметры: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Номинальная мощность – 18 кВт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Номинальное напряжение – 380 В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Кратность пускового тока – 5,0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Коэффициент мощности - 0,86.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Требуется выбрать пусковую и защитную аппаратуру.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9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От силового щита 380</w:t>
      </w:r>
      <w:proofErr w:type="gram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</w:t>
      </w:r>
      <w:proofErr w:type="gram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питаются четыре трехфазных электродвигателя, имеющие следующие параметры: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ном1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3,8 кВ; η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н1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89,5%; сosφ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0,88;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i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5.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ном2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2,8 кВ; η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н1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88,5%; сosφ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0,8;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i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5,5.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ном1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4,5 кВ; η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н1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89,0%; сosφ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0,82;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i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6.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ном1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3,5 кВ; η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н1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87,8%; сosφ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0,84;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i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1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5,5.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Определить автоматический выключатель для питания и защиты силового щита.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10</w:t>
      </w:r>
    </w:p>
    <w:p w:rsidR="00446390" w:rsidRPr="002D7A60" w:rsidRDefault="00446390" w:rsidP="00446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lastRenderedPageBreak/>
        <w:t>В тороидальном сердечнике из стали 1511 (Э41) создается магнитный поток 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  <w:shd w:val="clear" w:color="auto" w:fill="FFFFFF"/>
        </w:rPr>
        <w:t>Ф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> = 1,5 · 10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  <w:vertAlign w:val="superscript"/>
        </w:rPr>
        <w:t>-3 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</w:rPr>
        <w:t>Вб.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Определить намагничивающую силу (ампер-витки), создающую этот поток в сердечнике, если размеры сердечника 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d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= 40 мм</w:t>
      </w:r>
      <w:r w:rsidRPr="002D7A60">
        <w:rPr>
          <w:rFonts w:ascii="Open Sans" w:eastAsia="Times New Roman" w:hAnsi="Open Sans" w:cs="Times New Roman"/>
          <w:i/>
          <w:iCs/>
          <w:color w:val="000000"/>
          <w:sz w:val="27"/>
          <w:szCs w:val="27"/>
        </w:rPr>
        <w:t>, r</w:t>
      </w:r>
      <w:r w:rsidRPr="002D7A60">
        <w:rPr>
          <w:rFonts w:ascii="Open Sans" w:eastAsia="Times New Roman" w:hAnsi="Open Sans" w:cs="Times New Roman"/>
          <w:color w:val="000000"/>
          <w:sz w:val="27"/>
          <w:szCs w:val="27"/>
        </w:rPr>
        <w:t> = 100 мм,</w:t>
      </w:r>
    </w:p>
    <w:p w:rsidR="00446390" w:rsidRPr="002D7A60" w:rsidRDefault="00446390" w:rsidP="0044639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11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Номинальная мощность нагрузки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ном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10 кВт, номинальное напряжение сети </w:t>
      </w:r>
      <w:r w:rsidRPr="002D7A6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U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220 В, электропроводка из двух алюминиевых проводников проложена в трубе. Провести расчет плавкой вставки предохранителя без наполнителя, обеспечивающего защиту электропроводки в аварийных режимах.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446390" w:rsidRPr="002D7A60" w:rsidRDefault="00446390" w:rsidP="00446390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Задача 12</w:t>
      </w:r>
    </w:p>
    <w:p w:rsidR="00446390" w:rsidRPr="002D7A60" w:rsidRDefault="00446390" w:rsidP="0044639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Выбрать предохранитель для защиты линии в сети 380</w:t>
      </w:r>
      <w:proofErr w:type="gram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</w:t>
      </w:r>
      <w:proofErr w:type="gram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 электродвигателю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н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= 19 кВт, кратность пускового тока 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i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 = 6,5, условия пуска легкие, </w:t>
      </w:r>
      <w:proofErr w:type="spellStart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cos</w:t>
      </w:r>
      <w:proofErr w:type="spellEnd"/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 </w:t>
      </w:r>
      <w:r w:rsidRPr="002D7A60">
        <w:rPr>
          <w:rFonts w:ascii="Times New Roman" w:eastAsia="Times New Roman" w:hAnsi="Times New Roman" w:cs="Times New Roman"/>
          <w:color w:val="000000"/>
          <w:sz w:val="27"/>
          <w:szCs w:val="27"/>
        </w:rPr>
        <w:t>= 0,75.</w:t>
      </w:r>
    </w:p>
    <w:p w:rsidR="00446390" w:rsidRDefault="00446390" w:rsidP="004463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6390" w:rsidRDefault="00446390" w:rsidP="0044639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4.2.2  Критерии оценки.</w:t>
      </w:r>
    </w:p>
    <w:p w:rsidR="00446390" w:rsidRDefault="00446390" w:rsidP="00446390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446390" w:rsidRPr="000E27A4" w:rsidRDefault="00446390" w:rsidP="000E27A4">
      <w:pPr>
        <w:ind w:firstLine="708"/>
        <w:rPr>
          <w:lang w:bidi="ru-RU"/>
        </w:rPr>
      </w:pPr>
    </w:p>
    <w:sectPr w:rsidR="00446390" w:rsidRPr="000E27A4" w:rsidSect="007A1A2D">
      <w:pgSz w:w="11909" w:h="16834"/>
      <w:pgMar w:top="1056" w:right="1023" w:bottom="360" w:left="102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4FF7"/>
    <w:multiLevelType w:val="hybridMultilevel"/>
    <w:tmpl w:val="D6424B3C"/>
    <w:lvl w:ilvl="0" w:tplc="068ECD9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>
    <w:nsid w:val="07E46733"/>
    <w:multiLevelType w:val="hybridMultilevel"/>
    <w:tmpl w:val="2264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37286"/>
    <w:multiLevelType w:val="multilevel"/>
    <w:tmpl w:val="1F0456C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>
    <w:nsid w:val="110C1A83"/>
    <w:multiLevelType w:val="multilevel"/>
    <w:tmpl w:val="B4628EA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1B733627"/>
    <w:multiLevelType w:val="multilevel"/>
    <w:tmpl w:val="1F0456C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269675B7"/>
    <w:multiLevelType w:val="hybridMultilevel"/>
    <w:tmpl w:val="14986ECA"/>
    <w:lvl w:ilvl="0" w:tplc="F8BE35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44804"/>
    <w:multiLevelType w:val="hybridMultilevel"/>
    <w:tmpl w:val="BC8CD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A7BA4"/>
    <w:multiLevelType w:val="hybridMultilevel"/>
    <w:tmpl w:val="5084720E"/>
    <w:lvl w:ilvl="0" w:tplc="B8287684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10CA4"/>
    <w:multiLevelType w:val="hybridMultilevel"/>
    <w:tmpl w:val="13AAC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A1C21"/>
    <w:multiLevelType w:val="hybridMultilevel"/>
    <w:tmpl w:val="43EAE4DC"/>
    <w:lvl w:ilvl="0" w:tplc="78524502">
      <w:start w:val="8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C7BEB"/>
    <w:multiLevelType w:val="hybridMultilevel"/>
    <w:tmpl w:val="67FC8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631F8"/>
    <w:multiLevelType w:val="hybridMultilevel"/>
    <w:tmpl w:val="7346C1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32E5C70"/>
    <w:multiLevelType w:val="hybridMultilevel"/>
    <w:tmpl w:val="7F1E0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9C78E0"/>
    <w:multiLevelType w:val="hybridMultilevel"/>
    <w:tmpl w:val="8744CB76"/>
    <w:lvl w:ilvl="0" w:tplc="B82876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8760A4"/>
    <w:multiLevelType w:val="multilevel"/>
    <w:tmpl w:val="589A65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406125A"/>
    <w:multiLevelType w:val="hybridMultilevel"/>
    <w:tmpl w:val="9C226354"/>
    <w:lvl w:ilvl="0" w:tplc="B82876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751D4"/>
    <w:multiLevelType w:val="hybridMultilevel"/>
    <w:tmpl w:val="52CCCA6A"/>
    <w:lvl w:ilvl="0" w:tplc="241CC9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B11F1"/>
    <w:multiLevelType w:val="hybridMultilevel"/>
    <w:tmpl w:val="2DD22C84"/>
    <w:lvl w:ilvl="0" w:tplc="B82876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336D5"/>
    <w:multiLevelType w:val="hybridMultilevel"/>
    <w:tmpl w:val="AACCF876"/>
    <w:lvl w:ilvl="0" w:tplc="B82876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727917"/>
    <w:multiLevelType w:val="hybridMultilevel"/>
    <w:tmpl w:val="96BC4202"/>
    <w:lvl w:ilvl="0" w:tplc="DADA8CAE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0">
    <w:nsid w:val="70EC6032"/>
    <w:multiLevelType w:val="hybridMultilevel"/>
    <w:tmpl w:val="D47064C4"/>
    <w:lvl w:ilvl="0" w:tplc="494A1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C44304"/>
    <w:multiLevelType w:val="hybridMultilevel"/>
    <w:tmpl w:val="70668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AE7D5D"/>
    <w:multiLevelType w:val="hybridMultilevel"/>
    <w:tmpl w:val="099A996E"/>
    <w:lvl w:ilvl="0" w:tplc="4AB2F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4CF6B3A"/>
    <w:multiLevelType w:val="hybridMultilevel"/>
    <w:tmpl w:val="9F7273D4"/>
    <w:lvl w:ilvl="0" w:tplc="F466861E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8" w:hanging="360"/>
      </w:pPr>
    </w:lvl>
    <w:lvl w:ilvl="2" w:tplc="0419001B" w:tentative="1">
      <w:start w:val="1"/>
      <w:numFmt w:val="lowerRoman"/>
      <w:lvlText w:val="%3."/>
      <w:lvlJc w:val="right"/>
      <w:pPr>
        <w:ind w:left="1928" w:hanging="180"/>
      </w:pPr>
    </w:lvl>
    <w:lvl w:ilvl="3" w:tplc="0419000F" w:tentative="1">
      <w:start w:val="1"/>
      <w:numFmt w:val="decimal"/>
      <w:lvlText w:val="%4."/>
      <w:lvlJc w:val="left"/>
      <w:pPr>
        <w:ind w:left="2648" w:hanging="360"/>
      </w:pPr>
    </w:lvl>
    <w:lvl w:ilvl="4" w:tplc="04190019" w:tentative="1">
      <w:start w:val="1"/>
      <w:numFmt w:val="lowerLetter"/>
      <w:lvlText w:val="%5."/>
      <w:lvlJc w:val="left"/>
      <w:pPr>
        <w:ind w:left="3368" w:hanging="360"/>
      </w:pPr>
    </w:lvl>
    <w:lvl w:ilvl="5" w:tplc="0419001B" w:tentative="1">
      <w:start w:val="1"/>
      <w:numFmt w:val="lowerRoman"/>
      <w:lvlText w:val="%6."/>
      <w:lvlJc w:val="right"/>
      <w:pPr>
        <w:ind w:left="4088" w:hanging="180"/>
      </w:pPr>
    </w:lvl>
    <w:lvl w:ilvl="6" w:tplc="0419000F" w:tentative="1">
      <w:start w:val="1"/>
      <w:numFmt w:val="decimal"/>
      <w:lvlText w:val="%7."/>
      <w:lvlJc w:val="left"/>
      <w:pPr>
        <w:ind w:left="4808" w:hanging="360"/>
      </w:pPr>
    </w:lvl>
    <w:lvl w:ilvl="7" w:tplc="04190019" w:tentative="1">
      <w:start w:val="1"/>
      <w:numFmt w:val="lowerLetter"/>
      <w:lvlText w:val="%8."/>
      <w:lvlJc w:val="left"/>
      <w:pPr>
        <w:ind w:left="5528" w:hanging="360"/>
      </w:pPr>
    </w:lvl>
    <w:lvl w:ilvl="8" w:tplc="0419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24">
    <w:nsid w:val="766A1849"/>
    <w:multiLevelType w:val="hybridMultilevel"/>
    <w:tmpl w:val="0B70404E"/>
    <w:lvl w:ilvl="0" w:tplc="B82876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151B7"/>
    <w:multiLevelType w:val="hybridMultilevel"/>
    <w:tmpl w:val="27F2EC88"/>
    <w:lvl w:ilvl="0" w:tplc="D0F0FF8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16"/>
  </w:num>
  <w:num w:numId="9">
    <w:abstractNumId w:val="10"/>
  </w:num>
  <w:num w:numId="10">
    <w:abstractNumId w:val="9"/>
  </w:num>
  <w:num w:numId="11">
    <w:abstractNumId w:val="12"/>
  </w:num>
  <w:num w:numId="12">
    <w:abstractNumId w:val="21"/>
  </w:num>
  <w:num w:numId="13">
    <w:abstractNumId w:val="25"/>
  </w:num>
  <w:num w:numId="14">
    <w:abstractNumId w:val="17"/>
  </w:num>
  <w:num w:numId="15">
    <w:abstractNumId w:val="24"/>
  </w:num>
  <w:num w:numId="16">
    <w:abstractNumId w:val="13"/>
  </w:num>
  <w:num w:numId="17">
    <w:abstractNumId w:val="23"/>
  </w:num>
  <w:num w:numId="18">
    <w:abstractNumId w:val="7"/>
  </w:num>
  <w:num w:numId="19">
    <w:abstractNumId w:val="15"/>
  </w:num>
  <w:num w:numId="20">
    <w:abstractNumId w:val="22"/>
  </w:num>
  <w:num w:numId="21">
    <w:abstractNumId w:val="19"/>
  </w:num>
  <w:num w:numId="22">
    <w:abstractNumId w:val="18"/>
  </w:num>
  <w:num w:numId="23">
    <w:abstractNumId w:val="1"/>
  </w:num>
  <w:num w:numId="24">
    <w:abstractNumId w:val="8"/>
  </w:num>
  <w:num w:numId="25">
    <w:abstractNumId w:val="14"/>
  </w:num>
  <w:num w:numId="26">
    <w:abstractNumId w:val="4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B74"/>
    <w:rsid w:val="000A75D9"/>
    <w:rsid w:val="000E27A4"/>
    <w:rsid w:val="001448BB"/>
    <w:rsid w:val="001B4881"/>
    <w:rsid w:val="001D0690"/>
    <w:rsid w:val="00280188"/>
    <w:rsid w:val="002814AA"/>
    <w:rsid w:val="002D7A60"/>
    <w:rsid w:val="00396AB5"/>
    <w:rsid w:val="003B6BF0"/>
    <w:rsid w:val="003D215F"/>
    <w:rsid w:val="003D444E"/>
    <w:rsid w:val="00446390"/>
    <w:rsid w:val="00447BA2"/>
    <w:rsid w:val="0046754F"/>
    <w:rsid w:val="004F528B"/>
    <w:rsid w:val="00505792"/>
    <w:rsid w:val="005166DB"/>
    <w:rsid w:val="00517D0B"/>
    <w:rsid w:val="0056196C"/>
    <w:rsid w:val="005B407C"/>
    <w:rsid w:val="006776BB"/>
    <w:rsid w:val="006B4B7C"/>
    <w:rsid w:val="006D32CF"/>
    <w:rsid w:val="006D7234"/>
    <w:rsid w:val="006E2C72"/>
    <w:rsid w:val="007614CF"/>
    <w:rsid w:val="0079606D"/>
    <w:rsid w:val="007A1A2D"/>
    <w:rsid w:val="007B4C3A"/>
    <w:rsid w:val="007D4177"/>
    <w:rsid w:val="007E0B18"/>
    <w:rsid w:val="00843D87"/>
    <w:rsid w:val="008D1726"/>
    <w:rsid w:val="008E5494"/>
    <w:rsid w:val="00924AFF"/>
    <w:rsid w:val="0094736C"/>
    <w:rsid w:val="009D540A"/>
    <w:rsid w:val="009E4B21"/>
    <w:rsid w:val="009F171D"/>
    <w:rsid w:val="00B03E42"/>
    <w:rsid w:val="00B160C7"/>
    <w:rsid w:val="00B228C1"/>
    <w:rsid w:val="00B36DC0"/>
    <w:rsid w:val="00BC0A75"/>
    <w:rsid w:val="00C16A90"/>
    <w:rsid w:val="00C23D8C"/>
    <w:rsid w:val="00C92F80"/>
    <w:rsid w:val="00CF7275"/>
    <w:rsid w:val="00D413AD"/>
    <w:rsid w:val="00D504BC"/>
    <w:rsid w:val="00DD59AE"/>
    <w:rsid w:val="00DF44A2"/>
    <w:rsid w:val="00E74F71"/>
    <w:rsid w:val="00EC4F12"/>
    <w:rsid w:val="00EE529C"/>
    <w:rsid w:val="00F0594E"/>
    <w:rsid w:val="00F60A10"/>
    <w:rsid w:val="00F62B5B"/>
    <w:rsid w:val="00F971D0"/>
    <w:rsid w:val="00FA5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5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1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7614CF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D215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3D215F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3D215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3D215F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3D21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D21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List 2"/>
    <w:basedOn w:val="a"/>
    <w:semiHidden/>
    <w:rsid w:val="00D413A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semiHidden/>
    <w:rsid w:val="00D413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semiHidden/>
    <w:rsid w:val="00D413A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F1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71D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B6B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B6B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8">
    <w:name w:val="Body Text"/>
    <w:basedOn w:val="a"/>
    <w:link w:val="a9"/>
    <w:uiPriority w:val="99"/>
    <w:semiHidden/>
    <w:unhideWhenUsed/>
    <w:rsid w:val="003B6B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B6BF0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7614CF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0">
    <w:name w:val="Заголовок 1 Знак"/>
    <w:basedOn w:val="a0"/>
    <w:link w:val="1"/>
    <w:rsid w:val="0056196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Normal (Web)"/>
    <w:basedOn w:val="a"/>
    <w:uiPriority w:val="99"/>
    <w:semiHidden/>
    <w:unhideWhenUsed/>
    <w:rsid w:val="002D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note text"/>
    <w:basedOn w:val="a"/>
    <w:link w:val="ac"/>
    <w:semiHidden/>
    <w:rsid w:val="00EE5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52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FC2B7-E0C5-402A-B9BC-D500BAF0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20</Pages>
  <Words>5226</Words>
  <Characters>29791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хозяин</cp:lastModifiedBy>
  <cp:revision>23</cp:revision>
  <dcterms:created xsi:type="dcterms:W3CDTF">2016-03-25T13:08:00Z</dcterms:created>
  <dcterms:modified xsi:type="dcterms:W3CDTF">2019-11-04T16:18:00Z</dcterms:modified>
</cp:coreProperties>
</file>